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B9" w:rsidRPr="00CC2DB9" w:rsidRDefault="00CC2DB9" w:rsidP="00CC2DB9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CC2DB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15 марта 2015 года - Всемирный день прав потребителей</w:t>
      </w:r>
    </w:p>
    <w:p w:rsidR="00CC2DB9" w:rsidRPr="00CC2DB9" w:rsidRDefault="00CC2DB9" w:rsidP="00CC2DB9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C2DB9" w:rsidRPr="00CC2DB9" w:rsidRDefault="00CC2DB9" w:rsidP="00CC2DB9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CC2DB9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12.03.2015 г.</w:t>
      </w:r>
    </w:p>
    <w:p w:rsidR="00CC2DB9" w:rsidRPr="00CC2DB9" w:rsidRDefault="00CC2DB9" w:rsidP="00CC2DB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Всемирный день прав потребителей проводится под эгидой Организации Объединенных Наций и с 1994 года ежегодно отмечается в Российской Федерации.</w:t>
      </w:r>
    </w:p>
    <w:p w:rsidR="00CC2DB9" w:rsidRPr="00CC2DB9" w:rsidRDefault="00CC2DB9" w:rsidP="00CC2DB9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Его тематику по сложившейся традиции определяет Международная Федерация потребительских организаций (</w:t>
      </w:r>
      <w:proofErr w:type="spellStart"/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Consumers</w:t>
      </w:r>
      <w:proofErr w:type="spellEnd"/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International</w:t>
      </w:r>
      <w:proofErr w:type="spellEnd"/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- CI) и в 2015 году он проходит под девизом</w:t>
      </w:r>
      <w:r w:rsidRPr="00CC2DB9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CC2DB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«</w:t>
      </w:r>
      <w:proofErr w:type="spellStart"/>
      <w:r w:rsidRPr="00CC2DB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To</w:t>
      </w:r>
      <w:proofErr w:type="spellEnd"/>
      <w:r w:rsidRPr="00CC2DB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</w:t>
      </w:r>
      <w:proofErr w:type="spellStart"/>
      <w:r w:rsidRPr="00CC2DB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focus</w:t>
      </w:r>
      <w:proofErr w:type="spellEnd"/>
      <w:r w:rsidRPr="00CC2DB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</w:t>
      </w:r>
      <w:proofErr w:type="spellStart"/>
      <w:r w:rsidRPr="00CC2DB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on</w:t>
      </w:r>
      <w:proofErr w:type="spellEnd"/>
      <w:r w:rsidRPr="00CC2DB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</w:t>
      </w:r>
      <w:proofErr w:type="spellStart"/>
      <w:r w:rsidRPr="00CC2DB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consumers</w:t>
      </w:r>
      <w:proofErr w:type="spellEnd"/>
      <w:r w:rsidRPr="00CC2DB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' </w:t>
      </w:r>
      <w:proofErr w:type="spellStart"/>
      <w:r w:rsidRPr="00CC2DB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rights</w:t>
      </w:r>
      <w:proofErr w:type="spellEnd"/>
      <w:r w:rsidRPr="00CC2DB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</w:t>
      </w:r>
      <w:proofErr w:type="spellStart"/>
      <w:r w:rsidRPr="00CC2DB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to</w:t>
      </w:r>
      <w:proofErr w:type="spellEnd"/>
      <w:r w:rsidRPr="00CC2DB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</w:t>
      </w:r>
      <w:proofErr w:type="spellStart"/>
      <w:r w:rsidRPr="00CC2DB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healthy</w:t>
      </w:r>
      <w:proofErr w:type="spellEnd"/>
      <w:r w:rsidRPr="00CC2DB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</w:t>
      </w:r>
      <w:proofErr w:type="spellStart"/>
      <w:r w:rsidRPr="00CC2DB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food</w:t>
      </w:r>
      <w:proofErr w:type="spellEnd"/>
      <w:r w:rsidRPr="00CC2DB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»</w:t>
      </w:r>
      <w:r w:rsidRPr="00CC2DB9">
        <w:rPr>
          <w:rFonts w:ascii="Arial" w:eastAsia="Times New Roman" w:hAnsi="Arial" w:cs="Arial"/>
          <w:b/>
          <w:bCs/>
          <w:color w:val="242424"/>
          <w:sz w:val="21"/>
          <w:lang w:eastAsia="ru-RU"/>
        </w:rPr>
        <w:t> </w:t>
      </w:r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(</w:t>
      </w:r>
      <w:r w:rsidRPr="00CC2DB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«Сфокусироваться на правах потребителей на здоровое питание!»</w:t>
      </w:r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), что говорит об особой значимости данной проблемы для всего мирового сообщества. По данным ВОЗ ежегодно до 30% населения только промышленно развитых стран страдает болезнями пищевого происхождения.</w:t>
      </w:r>
    </w:p>
    <w:p w:rsidR="00CC2DB9" w:rsidRPr="00CC2DB9" w:rsidRDefault="00CC2DB9" w:rsidP="00CC2DB9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Все это побудило CI разработать и предложить </w:t>
      </w:r>
      <w:hyperlink r:id="rId4" w:history="1">
        <w:r w:rsidRPr="00CC2DB9">
          <w:rPr>
            <w:rFonts w:ascii="Arial" w:eastAsia="Times New Roman" w:hAnsi="Arial" w:cs="Arial"/>
            <w:color w:val="1D85B3"/>
            <w:sz w:val="21"/>
            <w:lang w:eastAsia="ru-RU"/>
          </w:rPr>
          <w:t>Рекомендации относительно глобальной конвенции по защите и содействию (поощрению) здорового рациона питания.</w:t>
        </w:r>
      </w:hyperlink>
    </w:p>
    <w:p w:rsidR="00CC2DB9" w:rsidRPr="00CC2DB9" w:rsidRDefault="00CC2DB9" w:rsidP="00CC2DB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нашей стране здоровое питание населения также рассматривается как важнейшая социально-экономическая и политическая задача. При этом целями государственной политики в области здорового питания являются сохранение и укрепление здоровья населения, профилактика заболеваний, в том числе обусловленных неполноценным и несбалансированным питанием.</w:t>
      </w:r>
    </w:p>
    <w:p w:rsidR="00CC2DB9" w:rsidRPr="00CC2DB9" w:rsidRDefault="00CC2DB9" w:rsidP="00CC2DB9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Основными составляющими элементами здорового питания являются</w:t>
      </w:r>
      <w:r w:rsidRPr="00CC2DB9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CC2DB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безопасность продуктов питания (биологическая, химическая, радиационная), полноценность, калорийность и сбалансированность питания, соблюдение режимов питания</w:t>
      </w:r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а неблагоприятными последствиями нарушений системы здорового питания могут стать:</w:t>
      </w:r>
    </w:p>
    <w:p w:rsidR="00CC2DB9" w:rsidRPr="00CC2DB9" w:rsidRDefault="00CC2DB9" w:rsidP="00CC2DB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массовые инфекционные заболевания,</w:t>
      </w:r>
    </w:p>
    <w:p w:rsidR="00CC2DB9" w:rsidRPr="00CC2DB9" w:rsidRDefault="00CC2DB9" w:rsidP="00CC2DB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массовые неинфекционные заболевания,</w:t>
      </w:r>
    </w:p>
    <w:p w:rsidR="00CC2DB9" w:rsidRPr="00CC2DB9" w:rsidRDefault="00CC2DB9" w:rsidP="00CC2DB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потери, связанные с соответствующими основаниями нетрудоспособности и снижением продолжительности жизни,</w:t>
      </w:r>
    </w:p>
    <w:p w:rsidR="00CC2DB9" w:rsidRPr="00CC2DB9" w:rsidRDefault="00CC2DB9" w:rsidP="00CC2DB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недополучение</w:t>
      </w:r>
      <w:proofErr w:type="spellEnd"/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валового национального продукта,</w:t>
      </w:r>
    </w:p>
    <w:p w:rsidR="00CC2DB9" w:rsidRPr="00CC2DB9" w:rsidRDefault="00CC2DB9" w:rsidP="00CC2DB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дополнительные затраты системы здравоохранения и социального страхования,</w:t>
      </w:r>
    </w:p>
    <w:p w:rsidR="00CC2DB9" w:rsidRPr="00CC2DB9" w:rsidRDefault="00CC2DB9" w:rsidP="00CC2DB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общее снижение качества жизни населения.</w:t>
      </w:r>
    </w:p>
    <w:p w:rsidR="00CC2DB9" w:rsidRPr="00CC2DB9" w:rsidRDefault="00CC2DB9" w:rsidP="00CC2DB9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Участие в решении всего комплекса вопросов, связанных с расширением практики потребления здоровой пищи, недопущением попадания на потребительский рынок опасной пищевой продукции и защитой прав потребителей от рисков и последствий приобретения пищевой продукции, не соответствующей обязательным требованиям, -</w:t>
      </w:r>
      <w:r w:rsidRPr="00CC2DB9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CC2DB9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неотъемлемая и приоритетная составная часть деятельности Федеральной службы по надзору в сфере защиты прав потребителей и благополучия человека</w:t>
      </w:r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  <w:proofErr w:type="gramEnd"/>
    </w:p>
    <w:p w:rsidR="00CC2DB9" w:rsidRPr="00CC2DB9" w:rsidRDefault="00CC2DB9" w:rsidP="00CC2DB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</w:t>
      </w:r>
      <w:proofErr w:type="spellStart"/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Роспотребнадзоре</w:t>
      </w:r>
      <w:proofErr w:type="spellEnd"/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создана и функционирует надлежащая методологическая база оценки качества и безопасности пищевых продуктов, основанная на применении современных высокочувствительных методов анализа, обеспечивающая требуемый уровень </w:t>
      </w:r>
      <w:proofErr w:type="gramStart"/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контроля за</w:t>
      </w:r>
      <w:proofErr w:type="gramEnd"/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соответствующими показателями.</w:t>
      </w:r>
    </w:p>
    <w:p w:rsidR="00CC2DB9" w:rsidRPr="00CC2DB9" w:rsidRDefault="00CC2DB9" w:rsidP="00CC2DB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Кадровый состав лабораторий, осуществляющих необходимые исследования, измерения и экспертизы, представлен более 6 тысячами сертифицированных специалистов, более 72% из которых имеют квалификационную категорию. Более 3 тысяч специалистов аттестовано в качестве технических экспертов по профильным направлениям лабораторного контроля.</w:t>
      </w:r>
    </w:p>
    <w:p w:rsidR="00CC2DB9" w:rsidRPr="00CC2DB9" w:rsidRDefault="00CC2DB9" w:rsidP="00CC2DB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18 лабораторных центров, функционирующих в ФБУЗ «Центр гигиены и эпидемиологии» в субъектах Российской Федерации, соответствуют международным требованиям и аккредитованы по международному стандарту ISO 17025:2005 немецким органом по аккредитации </w:t>
      </w:r>
      <w:proofErr w:type="spellStart"/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Dakks</w:t>
      </w:r>
      <w:proofErr w:type="spellEnd"/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– членом международной организации по аккредитации ИЛАК, что </w:t>
      </w:r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позволяет обеспечивать готовность </w:t>
      </w:r>
      <w:proofErr w:type="spellStart"/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 проведению исследований, результаты которых признаваемы более чем в 100 странах мира, и не требует дополнительных подтверждений.</w:t>
      </w:r>
      <w:proofErr w:type="gramEnd"/>
    </w:p>
    <w:p w:rsidR="00CC2DB9" w:rsidRPr="00CC2DB9" w:rsidRDefault="00CC2DB9" w:rsidP="00CC2DB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рамках осуществляемого в Российской Федерации на системной основе мониторинга за загрязнением пищевых продуктов Федеральной службой по надзору</w:t>
      </w:r>
      <w:proofErr w:type="gramEnd"/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сфере защиты прав потребителей и благополучия человека ежегодно исследуется около 2 млн. проб пищевых продуктов по санитарно-химическим и микробиологическим показателям. При этом в части безопасности продовольственного сырья и пищевых продуктов </w:t>
      </w:r>
      <w:proofErr w:type="spellStart"/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Роспотребнадзором</w:t>
      </w:r>
      <w:proofErr w:type="spellEnd"/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контролируется более 7 тысяч санитарно-эпидемиологических показателей. Такая плотность контроля пищевых продуктов позволяет своевременно выявлять партии пищевых продуктов как отечественного, так и импортного производства, не соответствующие установленным обязательным требованиям и нормативам, и изымать эти продукты из обращения.</w:t>
      </w:r>
    </w:p>
    <w:p w:rsidR="00CC2DB9" w:rsidRPr="00CC2DB9" w:rsidRDefault="00CC2DB9" w:rsidP="00CC2DB9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преддверии Всемирного дня прав потребителей в территориальных управлениях </w:t>
      </w:r>
      <w:proofErr w:type="spellStart"/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соответствии </w:t>
      </w:r>
      <w:hyperlink r:id="rId5" w:history="1">
        <w:r w:rsidRPr="00CC2DB9">
          <w:rPr>
            <w:rFonts w:ascii="Arial" w:eastAsia="Times New Roman" w:hAnsi="Arial" w:cs="Arial"/>
            <w:color w:val="1D85B3"/>
            <w:sz w:val="21"/>
            <w:lang w:eastAsia="ru-RU"/>
          </w:rPr>
          <w:t>с Планом действий службы</w:t>
        </w:r>
      </w:hyperlink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проводятся тематические круглые столы, пресс-конференции, горячие линии, конкурсы и викторины по вопросам здорового питания.</w:t>
      </w:r>
    </w:p>
    <w:p w:rsidR="00CC2DB9" w:rsidRPr="00CC2DB9" w:rsidRDefault="00CC2DB9" w:rsidP="00CC2DB9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Тематика предстоящего Всемирного дня прав потребителей станет в числе других вопросов повестки дня предметом обсуждения с участием представителей общественных объединений потребителей на очередном 20-м заседании Консультативного совета по защите прав потребителей при </w:t>
      </w:r>
      <w:proofErr w:type="spellStart"/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Роспотребнадзоре</w:t>
      </w:r>
      <w:proofErr w:type="spellEnd"/>
      <w:r w:rsidRPr="00CC2D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которое состоялось 12 марта.</w:t>
      </w:r>
    </w:p>
    <w:p w:rsidR="00E71805" w:rsidRDefault="00E71805"/>
    <w:sectPr w:rsidR="00E71805" w:rsidSect="00E7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DB9"/>
    <w:rsid w:val="00CC2DB9"/>
    <w:rsid w:val="00E7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05"/>
  </w:style>
  <w:style w:type="paragraph" w:styleId="1">
    <w:name w:val="heading 1"/>
    <w:basedOn w:val="a"/>
    <w:link w:val="10"/>
    <w:uiPriority w:val="9"/>
    <w:qFormat/>
    <w:rsid w:val="00CC2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C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DB9"/>
  </w:style>
  <w:style w:type="character" w:styleId="a4">
    <w:name w:val="Hyperlink"/>
    <w:basedOn w:val="a0"/>
    <w:uiPriority w:val="99"/>
    <w:semiHidden/>
    <w:unhideWhenUsed/>
    <w:rsid w:val="00CC2D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potrebnadzor.ru/upload/iblock/a58/plan.pdf" TargetMode="External"/><Relationship Id="rId4" Type="http://schemas.openxmlformats.org/officeDocument/2006/relationships/hyperlink" Target="http://www.consumersinternational.org/news-and-media/resource-zone/recommendations-towards-a-global-convention-to-protect-and-promote-healthy-die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4204</Characters>
  <Application>Microsoft Office Word</Application>
  <DocSecurity>0</DocSecurity>
  <Lines>35</Lines>
  <Paragraphs>9</Paragraphs>
  <ScaleCrop>false</ScaleCrop>
  <Company>Microsoft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2015-03-13T07:24:00Z</dcterms:created>
  <dcterms:modified xsi:type="dcterms:W3CDTF">2015-03-13T07:24:00Z</dcterms:modified>
</cp:coreProperties>
</file>