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D" w:rsidRPr="007922ED" w:rsidRDefault="007922ED" w:rsidP="007922ED">
      <w:pPr>
        <w:shd w:val="clear" w:color="auto" w:fill="F8F8F8"/>
        <w:spacing w:after="0" w:line="240" w:lineRule="auto"/>
        <w:outlineLvl w:val="0"/>
        <w:rPr>
          <w:rFonts w:ascii="Tahoma" w:eastAsia="Times New Roman" w:hAnsi="Tahoma" w:cs="Tahoma"/>
          <w:bCs/>
          <w:color w:val="1B669D"/>
          <w:w w:val="100"/>
          <w:kern w:val="36"/>
          <w:lang w:eastAsia="ru-RU"/>
        </w:rPr>
      </w:pPr>
      <w:r w:rsidRPr="007922ED">
        <w:rPr>
          <w:rFonts w:ascii="Tahoma" w:eastAsia="Times New Roman" w:hAnsi="Tahoma" w:cs="Tahoma"/>
          <w:bCs/>
          <w:color w:val="1B669D"/>
          <w:w w:val="100"/>
          <w:kern w:val="36"/>
          <w:lang w:eastAsia="ru-RU"/>
        </w:rPr>
        <w:t>Информация для потребителей туристских услуг</w:t>
      </w:r>
    </w:p>
    <w:p w:rsidR="007922ED" w:rsidRPr="007922ED" w:rsidRDefault="007922ED" w:rsidP="007922ED">
      <w:pPr>
        <w:shd w:val="clear" w:color="auto" w:fill="F8F8F8"/>
        <w:spacing w:after="0" w:line="273" w:lineRule="atLeast"/>
        <w:rPr>
          <w:rFonts w:ascii="Arial" w:eastAsia="Times New Roman" w:hAnsi="Arial" w:cs="Arial"/>
          <w:b w:val="0"/>
          <w:color w:val="1D1D1D"/>
          <w:w w:val="100"/>
          <w:kern w:val="0"/>
          <w:sz w:val="21"/>
          <w:szCs w:val="21"/>
          <w:lang w:eastAsia="ru-RU"/>
        </w:rPr>
      </w:pPr>
    </w:p>
    <w:p w:rsidR="007922ED" w:rsidRPr="007922ED" w:rsidRDefault="007922ED" w:rsidP="007922ED">
      <w:pPr>
        <w:shd w:val="clear" w:color="auto" w:fill="F8F8F8"/>
        <w:spacing w:before="60" w:after="60" w:line="273" w:lineRule="atLeast"/>
        <w:jc w:val="both"/>
        <w:rPr>
          <w:rFonts w:ascii="Arial" w:eastAsia="Times New Roman" w:hAnsi="Arial" w:cs="Arial"/>
          <w:b w:val="0"/>
          <w:i/>
          <w:iCs/>
          <w:color w:val="7B7B7B"/>
          <w:w w:val="100"/>
          <w:kern w:val="0"/>
          <w:sz w:val="19"/>
          <w:szCs w:val="19"/>
          <w:lang w:eastAsia="ru-RU"/>
        </w:rPr>
      </w:pPr>
      <w:r w:rsidRPr="007922ED">
        <w:rPr>
          <w:rFonts w:ascii="Arial" w:eastAsia="Times New Roman" w:hAnsi="Arial" w:cs="Arial"/>
          <w:b w:val="0"/>
          <w:i/>
          <w:iCs/>
          <w:color w:val="7B7B7B"/>
          <w:w w:val="100"/>
          <w:kern w:val="0"/>
          <w:sz w:val="19"/>
          <w:szCs w:val="19"/>
          <w:lang w:eastAsia="ru-RU"/>
        </w:rPr>
        <w:t>19.10.2015 г.</w:t>
      </w:r>
    </w:p>
    <w:p w:rsidR="007922ED" w:rsidRPr="007922ED" w:rsidRDefault="007922ED" w:rsidP="007922ED">
      <w:pPr>
        <w:shd w:val="clear" w:color="auto" w:fill="F8F8F8"/>
        <w:spacing w:after="15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Федеральная служба по надзору в сфере защиты прав потребителей и благополучия человека в связи с проблемами, возникшими у ряда российских туроператоров из-за невозможности ОАО «Авиационная компания «</w:t>
      </w:r>
      <w:proofErr w:type="spellStart"/>
      <w:r w:rsidRPr="007922ED">
        <w:rPr>
          <w:rFonts w:ascii="Arial" w:eastAsia="Times New Roman" w:hAnsi="Arial" w:cs="Arial"/>
          <w:b w:val="0"/>
          <w:color w:val="242424"/>
          <w:w w:val="100"/>
          <w:kern w:val="0"/>
          <w:sz w:val="21"/>
          <w:szCs w:val="21"/>
          <w:lang w:eastAsia="ru-RU"/>
        </w:rPr>
        <w:t>Трансаэро</w:t>
      </w:r>
      <w:proofErr w:type="spellEnd"/>
      <w:r w:rsidRPr="007922ED">
        <w:rPr>
          <w:rFonts w:ascii="Arial" w:eastAsia="Times New Roman" w:hAnsi="Arial" w:cs="Arial"/>
          <w:b w:val="0"/>
          <w:color w:val="242424"/>
          <w:w w:val="100"/>
          <w:kern w:val="0"/>
          <w:sz w:val="21"/>
          <w:szCs w:val="21"/>
          <w:lang w:eastAsia="ru-RU"/>
        </w:rPr>
        <w:t>» осуществлять перевозку в полном объеме, информирует потребителей туристских услуг о нижеследующем.</w:t>
      </w:r>
    </w:p>
    <w:p w:rsidR="007922ED" w:rsidRPr="007922ED" w:rsidRDefault="007922ED" w:rsidP="007922ED">
      <w:pPr>
        <w:shd w:val="clear" w:color="auto" w:fill="F8F8F8"/>
        <w:spacing w:after="15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 xml:space="preserve">Основные права туриста, в том числе, при подготовке к путешествию и во время его совершения, включая транзит, определены статьей 6 Федерального закона от 24.11.1996 № 132-ФЗ «Об основах туристской деятельности в Российской Федерации» (далее – Закон об основах туристской деятельности). К их числу относится право туриста на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7922ED">
        <w:rPr>
          <w:rFonts w:ascii="Arial" w:eastAsia="Times New Roman" w:hAnsi="Arial" w:cs="Arial"/>
          <w:b w:val="0"/>
          <w:color w:val="242424"/>
          <w:w w:val="100"/>
          <w:kern w:val="0"/>
          <w:sz w:val="21"/>
          <w:szCs w:val="21"/>
          <w:lang w:eastAsia="ru-RU"/>
        </w:rPr>
        <w:t>турагентом</w:t>
      </w:r>
      <w:proofErr w:type="spellEnd"/>
      <w:r w:rsidRPr="007922ED">
        <w:rPr>
          <w:rFonts w:ascii="Arial" w:eastAsia="Times New Roman" w:hAnsi="Arial" w:cs="Arial"/>
          <w:b w:val="0"/>
          <w:color w:val="242424"/>
          <w:w w:val="100"/>
          <w:kern w:val="0"/>
          <w:sz w:val="21"/>
          <w:szCs w:val="21"/>
          <w:lang w:eastAsia="ru-RU"/>
        </w:rPr>
        <w:t>, которое реализуется в порядке, установленном законодательством Российской Федерации.</w:t>
      </w:r>
    </w:p>
    <w:p w:rsidR="007922ED" w:rsidRPr="007922ED" w:rsidRDefault="007922ED" w:rsidP="007922ED">
      <w:pPr>
        <w:shd w:val="clear" w:color="auto" w:fill="F8F8F8"/>
        <w:spacing w:after="150" w:line="273" w:lineRule="atLeast"/>
        <w:jc w:val="both"/>
        <w:rPr>
          <w:rFonts w:ascii="Arial" w:eastAsia="Times New Roman" w:hAnsi="Arial" w:cs="Arial"/>
          <w:b w:val="0"/>
          <w:color w:val="242424"/>
          <w:w w:val="100"/>
          <w:kern w:val="0"/>
          <w:sz w:val="21"/>
          <w:szCs w:val="21"/>
          <w:lang w:eastAsia="ru-RU"/>
        </w:rPr>
      </w:pPr>
      <w:proofErr w:type="gramStart"/>
      <w:r w:rsidRPr="007922ED">
        <w:rPr>
          <w:rFonts w:ascii="Arial" w:eastAsia="Times New Roman" w:hAnsi="Arial" w:cs="Arial"/>
          <w:b w:val="0"/>
          <w:color w:val="242424"/>
          <w:w w:val="100"/>
          <w:kern w:val="0"/>
          <w:sz w:val="21"/>
          <w:szCs w:val="21"/>
          <w:lang w:eastAsia="ru-RU"/>
        </w:rPr>
        <w:t xml:space="preserve">В соответствии со статьей 4.1 Закона об основах туристской деятельности осуществление </w:t>
      </w:r>
      <w:proofErr w:type="spellStart"/>
      <w:r w:rsidRPr="007922ED">
        <w:rPr>
          <w:rFonts w:ascii="Arial" w:eastAsia="Times New Roman" w:hAnsi="Arial" w:cs="Arial"/>
          <w:b w:val="0"/>
          <w:color w:val="242424"/>
          <w:w w:val="100"/>
          <w:kern w:val="0"/>
          <w:sz w:val="21"/>
          <w:szCs w:val="21"/>
          <w:lang w:eastAsia="ru-RU"/>
        </w:rPr>
        <w:t>туроператорской</w:t>
      </w:r>
      <w:proofErr w:type="spellEnd"/>
      <w:r w:rsidRPr="007922ED">
        <w:rPr>
          <w:rFonts w:ascii="Arial" w:eastAsia="Times New Roman" w:hAnsi="Arial" w:cs="Arial"/>
          <w:b w:val="0"/>
          <w:color w:val="242424"/>
          <w:w w:val="100"/>
          <w:kern w:val="0"/>
          <w:sz w:val="21"/>
          <w:szCs w:val="21"/>
          <w:lang w:eastAsia="ru-RU"/>
        </w:rPr>
        <w:t xml:space="preserve"> деятельности на территории Российской Федерации в целях защиты прав и законных интересов граждан допускается только юридическим лицом и лишь при наличии у него в виде соответствующего финансового обеспечения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w:t>
      </w:r>
      <w:proofErr w:type="gramEnd"/>
      <w:r w:rsidRPr="007922ED">
        <w:rPr>
          <w:rFonts w:ascii="Arial" w:eastAsia="Times New Roman" w:hAnsi="Arial" w:cs="Arial"/>
          <w:b w:val="0"/>
          <w:color w:val="242424"/>
          <w:w w:val="100"/>
          <w:kern w:val="0"/>
          <w:sz w:val="21"/>
          <w:szCs w:val="21"/>
          <w:lang w:eastAsia="ru-RU"/>
        </w:rPr>
        <w:t xml:space="preserve"> обязательств по договору о реализации туристского продукта.</w:t>
      </w:r>
    </w:p>
    <w:p w:rsidR="007922ED" w:rsidRPr="007922ED" w:rsidRDefault="007922ED" w:rsidP="007922ED">
      <w:pPr>
        <w:shd w:val="clear" w:color="auto" w:fill="F8F8F8"/>
        <w:spacing w:after="150" w:line="273" w:lineRule="atLeast"/>
        <w:jc w:val="both"/>
        <w:rPr>
          <w:rFonts w:ascii="Arial" w:eastAsia="Times New Roman" w:hAnsi="Arial" w:cs="Arial"/>
          <w:b w:val="0"/>
          <w:color w:val="242424"/>
          <w:w w:val="100"/>
          <w:kern w:val="0"/>
          <w:sz w:val="21"/>
          <w:szCs w:val="21"/>
          <w:lang w:eastAsia="ru-RU"/>
        </w:rPr>
      </w:pPr>
      <w:proofErr w:type="gramStart"/>
      <w:r w:rsidRPr="007922ED">
        <w:rPr>
          <w:rFonts w:ascii="Arial" w:eastAsia="Times New Roman" w:hAnsi="Arial" w:cs="Arial"/>
          <w:b w:val="0"/>
          <w:color w:val="242424"/>
          <w:w w:val="100"/>
          <w:kern w:val="0"/>
          <w:sz w:val="21"/>
          <w:szCs w:val="21"/>
          <w:lang w:eastAsia="ru-RU"/>
        </w:rPr>
        <w:t>Согласно статьи 17.4 Закона об основах туристской деятельности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w:t>
      </w:r>
      <w:proofErr w:type="gramEnd"/>
      <w:r w:rsidRPr="007922ED">
        <w:rPr>
          <w:rFonts w:ascii="Arial" w:eastAsia="Times New Roman" w:hAnsi="Arial" w:cs="Arial"/>
          <w:b w:val="0"/>
          <w:color w:val="242424"/>
          <w:w w:val="100"/>
          <w:kern w:val="0"/>
          <w:sz w:val="21"/>
          <w:szCs w:val="21"/>
          <w:lang w:eastAsia="ru-RU"/>
        </w:rPr>
        <w:t xml:space="preserve"> договора.</w:t>
      </w:r>
    </w:p>
    <w:p w:rsidR="007922ED" w:rsidRPr="007922ED" w:rsidRDefault="007922ED" w:rsidP="007922ED">
      <w:pPr>
        <w:shd w:val="clear" w:color="auto" w:fill="F8F8F8"/>
        <w:spacing w:after="15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7922ED" w:rsidRPr="007922ED" w:rsidRDefault="007922ED" w:rsidP="007922ED">
      <w:pPr>
        <w:shd w:val="clear" w:color="auto" w:fill="F8F8F8"/>
        <w:spacing w:after="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Cs/>
          <w:color w:val="242424"/>
          <w:w w:val="100"/>
          <w:kern w:val="0"/>
          <w:sz w:val="21"/>
          <w:szCs w:val="21"/>
          <w:lang w:eastAsia="ru-RU"/>
        </w:rPr>
        <w:t>неисполнение обязательств по оказанию туристу и (или) иному заказчику входящих в туристский продукт услуг по перевозке</w:t>
      </w:r>
      <w:r w:rsidRPr="007922ED">
        <w:rPr>
          <w:rFonts w:ascii="Arial" w:eastAsia="Times New Roman" w:hAnsi="Arial" w:cs="Arial"/>
          <w:bCs/>
          <w:color w:val="242424"/>
          <w:w w:val="100"/>
          <w:kern w:val="0"/>
          <w:sz w:val="21"/>
          <w:lang w:eastAsia="ru-RU"/>
        </w:rPr>
        <w:t> </w:t>
      </w:r>
      <w:r w:rsidRPr="007922ED">
        <w:rPr>
          <w:rFonts w:ascii="Arial" w:eastAsia="Times New Roman" w:hAnsi="Arial" w:cs="Arial"/>
          <w:b w:val="0"/>
          <w:color w:val="242424"/>
          <w:w w:val="100"/>
          <w:kern w:val="0"/>
          <w:sz w:val="21"/>
          <w:szCs w:val="21"/>
          <w:lang w:eastAsia="ru-RU"/>
        </w:rPr>
        <w:t>и (или) размещению;</w:t>
      </w:r>
    </w:p>
    <w:p w:rsidR="007922ED" w:rsidRPr="007922ED" w:rsidRDefault="007922ED" w:rsidP="007922ED">
      <w:pPr>
        <w:shd w:val="clear" w:color="auto" w:fill="F8F8F8"/>
        <w:spacing w:after="15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7922ED" w:rsidRPr="007922ED" w:rsidRDefault="007922ED" w:rsidP="007922ED">
      <w:pPr>
        <w:shd w:val="clear" w:color="auto" w:fill="F8F8F8"/>
        <w:spacing w:after="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Cs/>
          <w:color w:val="242424"/>
          <w:w w:val="100"/>
          <w:kern w:val="0"/>
          <w:sz w:val="21"/>
          <w:szCs w:val="21"/>
          <w:lang w:eastAsia="ru-RU"/>
        </w:rPr>
        <w:t>туроператору либо туроператору и страховщику</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 w:val="0"/>
          <w:color w:val="242424"/>
          <w:w w:val="100"/>
          <w:kern w:val="0"/>
          <w:sz w:val="21"/>
          <w:szCs w:val="21"/>
          <w:lang w:eastAsia="ru-RU"/>
        </w:rPr>
        <w:t xml:space="preserve">(гаранту) совместно </w:t>
      </w:r>
      <w:proofErr w:type="gramStart"/>
      <w:r w:rsidRPr="007922ED">
        <w:rPr>
          <w:rFonts w:ascii="Arial" w:eastAsia="Times New Roman" w:hAnsi="Arial" w:cs="Arial"/>
          <w:b w:val="0"/>
          <w:color w:val="242424"/>
          <w:w w:val="100"/>
          <w:kern w:val="0"/>
          <w:sz w:val="21"/>
          <w:szCs w:val="21"/>
          <w:lang w:eastAsia="ru-RU"/>
        </w:rPr>
        <w:t xml:space="preserve">( </w:t>
      </w:r>
      <w:proofErr w:type="gramEnd"/>
      <w:r w:rsidRPr="007922ED">
        <w:rPr>
          <w:rFonts w:ascii="Arial" w:eastAsia="Times New Roman" w:hAnsi="Arial" w:cs="Arial"/>
          <w:b w:val="0"/>
          <w:color w:val="242424"/>
          <w:w w:val="100"/>
          <w:kern w:val="0"/>
          <w:sz w:val="21"/>
          <w:szCs w:val="21"/>
          <w:lang w:eastAsia="ru-RU"/>
        </w:rPr>
        <w:t>в том числе и по причинам, связанным с перевозкой, в рамках договора).</w:t>
      </w:r>
    </w:p>
    <w:p w:rsidR="007922ED" w:rsidRPr="007922ED" w:rsidRDefault="007922ED" w:rsidP="007922ED">
      <w:pPr>
        <w:shd w:val="clear" w:color="auto" w:fill="F8F8F8"/>
        <w:spacing w:after="0" w:line="273" w:lineRule="atLeast"/>
        <w:jc w:val="both"/>
        <w:rPr>
          <w:rFonts w:ascii="Arial" w:eastAsia="Times New Roman" w:hAnsi="Arial" w:cs="Arial"/>
          <w:b w:val="0"/>
          <w:color w:val="242424"/>
          <w:w w:val="100"/>
          <w:kern w:val="0"/>
          <w:sz w:val="21"/>
          <w:szCs w:val="21"/>
          <w:lang w:eastAsia="ru-RU"/>
        </w:rPr>
      </w:pPr>
      <w:proofErr w:type="gramStart"/>
      <w:r w:rsidRPr="007922ED">
        <w:rPr>
          <w:rFonts w:ascii="Arial" w:eastAsia="Times New Roman" w:hAnsi="Arial" w:cs="Arial"/>
          <w:b w:val="0"/>
          <w:color w:val="242424"/>
          <w:w w:val="100"/>
          <w:kern w:val="0"/>
          <w:sz w:val="21"/>
          <w:szCs w:val="21"/>
          <w:lang w:eastAsia="ru-RU"/>
        </w:rPr>
        <w:t xml:space="preserve">Также следует иметь в виду, что в соответствии с пунктом 50 Постановления Пленума Верховного Суда Российской Федерации от 28.06.2012 № 17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rsidRPr="007922ED">
        <w:rPr>
          <w:rFonts w:ascii="Arial" w:eastAsia="Times New Roman" w:hAnsi="Arial" w:cs="Arial"/>
          <w:b w:val="0"/>
          <w:color w:val="242424"/>
          <w:w w:val="100"/>
          <w:kern w:val="0"/>
          <w:sz w:val="21"/>
          <w:szCs w:val="21"/>
          <w:lang w:eastAsia="ru-RU"/>
        </w:rPr>
        <w:t>турагентом</w:t>
      </w:r>
      <w:proofErr w:type="spellEnd"/>
      <w:r w:rsidRPr="007922ED">
        <w:rPr>
          <w:rFonts w:ascii="Arial" w:eastAsia="Times New Roman" w:hAnsi="Arial" w:cs="Arial"/>
          <w:b w:val="0"/>
          <w:color w:val="242424"/>
          <w:w w:val="100"/>
          <w:kern w:val="0"/>
          <w:sz w:val="21"/>
          <w:szCs w:val="21"/>
          <w:lang w:eastAsia="ru-RU"/>
        </w:rPr>
        <w:t xml:space="preserve"> как от имени туроператора, так и от своего имени, несет</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Cs/>
          <w:color w:val="242424"/>
          <w:w w:val="100"/>
          <w:kern w:val="0"/>
          <w:sz w:val="21"/>
          <w:szCs w:val="21"/>
          <w:lang w:eastAsia="ru-RU"/>
        </w:rPr>
        <w:t>туроператор</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 w:val="0"/>
          <w:color w:val="242424"/>
          <w:w w:val="100"/>
          <w:kern w:val="0"/>
          <w:sz w:val="21"/>
          <w:szCs w:val="21"/>
          <w:lang w:eastAsia="ru-RU"/>
        </w:rPr>
        <w:t>(в том числе за неоказание или ненадлежащее оказание туристам услуг</w:t>
      </w:r>
      <w:proofErr w:type="gramEnd"/>
      <w:r w:rsidRPr="007922ED">
        <w:rPr>
          <w:rFonts w:ascii="Arial" w:eastAsia="Times New Roman" w:hAnsi="Arial" w:cs="Arial"/>
          <w:b w:val="0"/>
          <w:color w:val="242424"/>
          <w:w w:val="100"/>
          <w:kern w:val="0"/>
          <w:sz w:val="21"/>
          <w:szCs w:val="21"/>
          <w:lang w:eastAsia="ru-RU"/>
        </w:rPr>
        <w:t xml:space="preserve">,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w:t>
      </w:r>
      <w:r w:rsidRPr="007922ED">
        <w:rPr>
          <w:rFonts w:ascii="Arial" w:eastAsia="Times New Roman" w:hAnsi="Arial" w:cs="Arial"/>
          <w:b w:val="0"/>
          <w:color w:val="242424"/>
          <w:w w:val="100"/>
          <w:kern w:val="0"/>
          <w:sz w:val="21"/>
          <w:szCs w:val="21"/>
          <w:lang w:eastAsia="ru-RU"/>
        </w:rPr>
        <w:lastRenderedPageBreak/>
        <w:t xml:space="preserve">актами Российской Федерации не установлено, что ответственность перед туристами несет третье лицо (статья 9 Закона об основах туристской деятельности). </w:t>
      </w:r>
      <w:proofErr w:type="gramStart"/>
      <w:r w:rsidRPr="007922ED">
        <w:rPr>
          <w:rFonts w:ascii="Arial" w:eastAsia="Times New Roman" w:hAnsi="Arial" w:cs="Arial"/>
          <w:b w:val="0"/>
          <w:color w:val="242424"/>
          <w:w w:val="100"/>
          <w:kern w:val="0"/>
          <w:sz w:val="21"/>
          <w:szCs w:val="21"/>
          <w:lang w:eastAsia="ru-RU"/>
        </w:rPr>
        <w:t>В связи с этим,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Cs/>
          <w:color w:val="242424"/>
          <w:w w:val="100"/>
          <w:kern w:val="0"/>
          <w:sz w:val="21"/>
          <w:szCs w:val="21"/>
          <w:lang w:eastAsia="ru-RU"/>
        </w:rPr>
        <w:t>надлежащим ответчиком и исполнителем договора перевозки с потребителем признается туроператор,</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 w:val="0"/>
          <w:color w:val="242424"/>
          <w:w w:val="100"/>
          <w:kern w:val="0"/>
          <w:sz w:val="21"/>
          <w:szCs w:val="21"/>
          <w:lang w:eastAsia="ru-RU"/>
        </w:rPr>
        <w:t>который в соответствии с</w:t>
      </w:r>
      <w:r w:rsidRPr="007922ED">
        <w:rPr>
          <w:rFonts w:ascii="Arial" w:eastAsia="Times New Roman" w:hAnsi="Arial" w:cs="Arial"/>
          <w:b w:val="0"/>
          <w:color w:val="242424"/>
          <w:w w:val="100"/>
          <w:kern w:val="0"/>
          <w:sz w:val="21"/>
          <w:lang w:eastAsia="ru-RU"/>
        </w:rPr>
        <w:t> </w:t>
      </w:r>
      <w:hyperlink r:id="rId4" w:history="1">
        <w:r w:rsidRPr="007922ED">
          <w:rPr>
            <w:rFonts w:ascii="Arial" w:eastAsia="Times New Roman" w:hAnsi="Arial" w:cs="Arial"/>
            <w:b w:val="0"/>
            <w:color w:val="1D85B3"/>
            <w:w w:val="100"/>
            <w:kern w:val="0"/>
            <w:sz w:val="21"/>
            <w:lang w:eastAsia="ru-RU"/>
          </w:rPr>
          <w:t>пунктом 2 статьи 638</w:t>
        </w:r>
      </w:hyperlink>
      <w:r w:rsidRPr="007922ED">
        <w:rPr>
          <w:rFonts w:ascii="Arial" w:eastAsia="Times New Roman" w:hAnsi="Arial" w:cs="Arial"/>
          <w:b w:val="0"/>
          <w:color w:val="242424"/>
          <w:w w:val="100"/>
          <w:kern w:val="0"/>
          <w:sz w:val="21"/>
          <w:szCs w:val="21"/>
          <w:lang w:eastAsia="ru-RU"/>
        </w:rPr>
        <w:t>Гражданского кодекса Российской Федерации (далее – ГК РФ) вправе без согласия арендодателя по договору аренды (фрахтования на время) транспортного средства</w:t>
      </w:r>
      <w:proofErr w:type="gramEnd"/>
      <w:r w:rsidRPr="007922ED">
        <w:rPr>
          <w:rFonts w:ascii="Arial" w:eastAsia="Times New Roman" w:hAnsi="Arial" w:cs="Arial"/>
          <w:b w:val="0"/>
          <w:color w:val="242424"/>
          <w:w w:val="100"/>
          <w:kern w:val="0"/>
          <w:sz w:val="21"/>
          <w:szCs w:val="21"/>
          <w:lang w:eastAsia="ru-RU"/>
        </w:rPr>
        <w:t xml:space="preserve"> от своего имени заключать с третьими лицами договоры перевозки. Более того, Конституционным Судом Российской Федерации, рассматривавшим 17.07.2014 дело по жалобе группы туроператоров, было разъяснено, что именно</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Cs/>
          <w:color w:val="242424"/>
          <w:w w:val="100"/>
          <w:kern w:val="0"/>
          <w:sz w:val="21"/>
          <w:szCs w:val="21"/>
          <w:lang w:eastAsia="ru-RU"/>
        </w:rPr>
        <w:t xml:space="preserve">туроператор отвечает перед потребителями во всех случаях, в том числе за действия своего </w:t>
      </w:r>
      <w:proofErr w:type="spellStart"/>
      <w:r w:rsidRPr="007922ED">
        <w:rPr>
          <w:rFonts w:ascii="Arial" w:eastAsia="Times New Roman" w:hAnsi="Arial" w:cs="Arial"/>
          <w:bCs/>
          <w:color w:val="242424"/>
          <w:w w:val="100"/>
          <w:kern w:val="0"/>
          <w:sz w:val="21"/>
          <w:szCs w:val="21"/>
          <w:lang w:eastAsia="ru-RU"/>
        </w:rPr>
        <w:t>турагента</w:t>
      </w:r>
      <w:proofErr w:type="spellEnd"/>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 w:val="0"/>
          <w:color w:val="242424"/>
          <w:w w:val="100"/>
          <w:kern w:val="0"/>
          <w:sz w:val="21"/>
          <w:szCs w:val="21"/>
          <w:lang w:eastAsia="ru-RU"/>
        </w:rPr>
        <w:t>(определение от 17.07.2014 по делу № 1691-О).</w:t>
      </w:r>
    </w:p>
    <w:p w:rsidR="007922ED" w:rsidRPr="007922ED" w:rsidRDefault="007922ED" w:rsidP="007922ED">
      <w:pPr>
        <w:shd w:val="clear" w:color="auto" w:fill="F8F8F8"/>
        <w:spacing w:after="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Таким образом, если туроператор не представляет туристу (оплатившему договор полностью) подтверждения оказания каких-либо услуг входящих в тур (авиабилеты или ваучер для размещения в гостинице), турист может требовать</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Cs/>
          <w:color w:val="242424"/>
          <w:w w:val="100"/>
          <w:kern w:val="0"/>
          <w:sz w:val="21"/>
          <w:szCs w:val="21"/>
          <w:lang w:eastAsia="ru-RU"/>
        </w:rPr>
        <w:t>от туроператора оказания</w:t>
      </w:r>
      <w:r w:rsidRPr="007922ED">
        <w:rPr>
          <w:rFonts w:ascii="Arial" w:eastAsia="Times New Roman" w:hAnsi="Arial" w:cs="Arial"/>
          <w:bCs/>
          <w:color w:val="242424"/>
          <w:w w:val="100"/>
          <w:kern w:val="0"/>
          <w:sz w:val="21"/>
          <w:lang w:eastAsia="ru-RU"/>
        </w:rPr>
        <w:t> </w:t>
      </w:r>
      <w:r w:rsidRPr="007922ED">
        <w:rPr>
          <w:rFonts w:ascii="Arial" w:eastAsia="Times New Roman" w:hAnsi="Arial" w:cs="Arial"/>
          <w:b w:val="0"/>
          <w:color w:val="242424"/>
          <w:w w:val="100"/>
          <w:kern w:val="0"/>
          <w:sz w:val="21"/>
          <w:szCs w:val="21"/>
          <w:lang w:eastAsia="ru-RU"/>
        </w:rPr>
        <w:t xml:space="preserve">данных услуг в обязательном </w:t>
      </w:r>
      <w:proofErr w:type="gramStart"/>
      <w:r w:rsidRPr="007922ED">
        <w:rPr>
          <w:rFonts w:ascii="Arial" w:eastAsia="Times New Roman" w:hAnsi="Arial" w:cs="Arial"/>
          <w:b w:val="0"/>
          <w:color w:val="242424"/>
          <w:w w:val="100"/>
          <w:kern w:val="0"/>
          <w:sz w:val="21"/>
          <w:szCs w:val="21"/>
          <w:lang w:eastAsia="ru-RU"/>
        </w:rPr>
        <w:t>порядке</w:t>
      </w:r>
      <w:proofErr w:type="gramEnd"/>
      <w:r w:rsidRPr="007922ED">
        <w:rPr>
          <w:rFonts w:ascii="Arial" w:eastAsia="Times New Roman" w:hAnsi="Arial" w:cs="Arial"/>
          <w:b w:val="0"/>
          <w:color w:val="242424"/>
          <w:w w:val="100"/>
          <w:kern w:val="0"/>
          <w:sz w:val="21"/>
          <w:szCs w:val="21"/>
          <w:lang w:eastAsia="ru-RU"/>
        </w:rPr>
        <w:t xml:space="preserve"> либо возврата денег за</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Cs/>
          <w:color w:val="242424"/>
          <w:w w:val="100"/>
          <w:kern w:val="0"/>
          <w:sz w:val="21"/>
          <w:szCs w:val="21"/>
          <w:lang w:eastAsia="ru-RU"/>
        </w:rPr>
        <w:t>весь договор</w:t>
      </w:r>
      <w:r w:rsidRPr="007922ED">
        <w:rPr>
          <w:rFonts w:ascii="Arial" w:eastAsia="Times New Roman" w:hAnsi="Arial" w:cs="Arial"/>
          <w:bCs/>
          <w:color w:val="242424"/>
          <w:w w:val="100"/>
          <w:kern w:val="0"/>
          <w:sz w:val="21"/>
          <w:lang w:eastAsia="ru-RU"/>
        </w:rPr>
        <w:t> </w:t>
      </w:r>
      <w:r w:rsidRPr="007922ED">
        <w:rPr>
          <w:rFonts w:ascii="Arial" w:eastAsia="Times New Roman" w:hAnsi="Arial" w:cs="Arial"/>
          <w:b w:val="0"/>
          <w:color w:val="242424"/>
          <w:w w:val="100"/>
          <w:kern w:val="0"/>
          <w:sz w:val="21"/>
          <w:szCs w:val="21"/>
          <w:lang w:eastAsia="ru-RU"/>
        </w:rPr>
        <w:t>полностью без штрафных санкций.</w:t>
      </w:r>
    </w:p>
    <w:p w:rsidR="007922ED" w:rsidRPr="007922ED" w:rsidRDefault="007922ED" w:rsidP="007922ED">
      <w:pPr>
        <w:shd w:val="clear" w:color="auto" w:fill="F8F8F8"/>
        <w:spacing w:after="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Cs/>
          <w:color w:val="242424"/>
          <w:w w:val="100"/>
          <w:kern w:val="0"/>
          <w:sz w:val="21"/>
          <w:szCs w:val="21"/>
          <w:lang w:eastAsia="ru-RU"/>
        </w:rPr>
        <w:t>Важно понимать, что как таковое</w:t>
      </w:r>
      <w:r w:rsidRPr="007922ED">
        <w:rPr>
          <w:rFonts w:ascii="Arial" w:eastAsia="Times New Roman" w:hAnsi="Arial" w:cs="Arial"/>
          <w:bCs/>
          <w:color w:val="242424"/>
          <w:w w:val="100"/>
          <w:kern w:val="0"/>
          <w:sz w:val="21"/>
          <w:lang w:eastAsia="ru-RU"/>
        </w:rPr>
        <w:t> </w:t>
      </w:r>
      <w:r w:rsidRPr="007922ED">
        <w:rPr>
          <w:rFonts w:ascii="Arial" w:eastAsia="Times New Roman" w:hAnsi="Arial" w:cs="Arial"/>
          <w:bCs/>
          <w:color w:val="242424"/>
          <w:w w:val="100"/>
          <w:kern w:val="0"/>
          <w:sz w:val="21"/>
          <w:szCs w:val="21"/>
          <w:u w:val="single"/>
          <w:lang w:eastAsia="ru-RU"/>
        </w:rPr>
        <w:t>опасение</w:t>
      </w:r>
      <w:r w:rsidRPr="007922ED">
        <w:rPr>
          <w:rFonts w:ascii="Arial" w:eastAsia="Times New Roman" w:hAnsi="Arial" w:cs="Arial"/>
          <w:bCs/>
          <w:color w:val="242424"/>
          <w:w w:val="100"/>
          <w:kern w:val="0"/>
          <w:sz w:val="21"/>
          <w:lang w:eastAsia="ru-RU"/>
        </w:rPr>
        <w:t> </w:t>
      </w:r>
      <w:r w:rsidRPr="007922ED">
        <w:rPr>
          <w:rFonts w:ascii="Arial" w:eastAsia="Times New Roman" w:hAnsi="Arial" w:cs="Arial"/>
          <w:bCs/>
          <w:color w:val="242424"/>
          <w:w w:val="100"/>
          <w:kern w:val="0"/>
          <w:sz w:val="21"/>
          <w:szCs w:val="21"/>
          <w:lang w:eastAsia="ru-RU"/>
        </w:rPr>
        <w:t>туриста по поводу того, что оплаченная им услуга не будет оказана, само по себе страховым случаем не является. Не относится данная причина и к существенным изменениям обстоятельств, из которых исходили стороны при заключении договора, перечисленным в статье 10 Закона об основах туристской деятельности.</w:t>
      </w:r>
    </w:p>
    <w:p w:rsidR="007922ED" w:rsidRPr="007922ED" w:rsidRDefault="007922ED" w:rsidP="007922ED">
      <w:pPr>
        <w:shd w:val="clear" w:color="auto" w:fill="F8F8F8"/>
        <w:spacing w:after="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Cs/>
          <w:color w:val="242424"/>
          <w:w w:val="100"/>
          <w:kern w:val="0"/>
          <w:sz w:val="21"/>
          <w:szCs w:val="21"/>
          <w:lang w:eastAsia="ru-RU"/>
        </w:rPr>
        <w:t>Поэтому туристам необходимо дождаться даты начала тура и, только если оператор не выполнит свои обязательства, обратиться нему или к его финансовому гаранту за компенсацией.</w:t>
      </w:r>
    </w:p>
    <w:p w:rsidR="007922ED" w:rsidRPr="007922ED" w:rsidRDefault="007922ED" w:rsidP="007922ED">
      <w:pPr>
        <w:shd w:val="clear" w:color="auto" w:fill="F8F8F8"/>
        <w:spacing w:after="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В случае необходимости, туристы, находящиеся на отдыхе за рубежом, могут обращаться за помощью в Объединение туроператоров в сфере выездного труизма «ТУРПОМОЩЬ» (</w:t>
      </w:r>
      <w:hyperlink r:id="rId5" w:history="1">
        <w:r w:rsidRPr="007922ED">
          <w:rPr>
            <w:rFonts w:ascii="Arial" w:eastAsia="Times New Roman" w:hAnsi="Arial" w:cs="Arial"/>
            <w:b w:val="0"/>
            <w:color w:val="1D85B3"/>
            <w:w w:val="100"/>
            <w:kern w:val="0"/>
            <w:sz w:val="21"/>
            <w:lang w:eastAsia="ru-RU"/>
          </w:rPr>
          <w:t>www.TourPom.ru</w:t>
        </w:r>
      </w:hyperlink>
      <w:r w:rsidRPr="007922ED">
        <w:rPr>
          <w:rFonts w:ascii="Arial" w:eastAsia="Times New Roman" w:hAnsi="Arial" w:cs="Arial"/>
          <w:b w:val="0"/>
          <w:color w:val="242424"/>
          <w:w w:val="100"/>
          <w:kern w:val="0"/>
          <w:sz w:val="21"/>
          <w:szCs w:val="21"/>
          <w:lang w:eastAsia="ru-RU"/>
        </w:rPr>
        <w:t>), по адресу: 101000, г. Москва, ул. Мясницкая, д. 47, телефон «горячей линии» (495) 981-51-49 (круглосуточно), 8-800-100-41-94 (круглосуточно). Объединение туроператоров в сфере выездного туризма «ТУРПОМОЩЬ» обеспечивает в порядке, установленном Правительством Российской Федерации, оказание экстренной помощи туристам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(статья 11.2 Закона об основах туристской деятельности).</w:t>
      </w:r>
    </w:p>
    <w:p w:rsidR="007922ED" w:rsidRPr="007922ED" w:rsidRDefault="007922ED" w:rsidP="007922ED">
      <w:pPr>
        <w:shd w:val="clear" w:color="auto" w:fill="F8F8F8"/>
        <w:spacing w:after="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В то же время у туриста, уже заключившего договор туроператором, есть гарантированное право расторгнуть его в одностороннем порядке до начала путешествия на основании пункт 1 статьи 782 ГК РФ и статьи 32 Закона Российской Федерации от 07.02.1992 № 2300-1 «О защите прав потребителей»</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Cs/>
          <w:color w:val="242424"/>
          <w:w w:val="100"/>
          <w:kern w:val="0"/>
          <w:sz w:val="21"/>
          <w:szCs w:val="21"/>
          <w:lang w:eastAsia="ru-RU"/>
        </w:rPr>
        <w:t>при условии оплаты исполнителю фактически понесенных им расходов.</w:t>
      </w:r>
      <w:r w:rsidRPr="007922ED">
        <w:rPr>
          <w:rFonts w:ascii="Arial" w:eastAsia="Times New Roman" w:hAnsi="Arial" w:cs="Arial"/>
          <w:b w:val="0"/>
          <w:color w:val="242424"/>
          <w:w w:val="100"/>
          <w:kern w:val="0"/>
          <w:sz w:val="21"/>
          <w:lang w:eastAsia="ru-RU"/>
        </w:rPr>
        <w:t> </w:t>
      </w:r>
      <w:r w:rsidRPr="007922ED">
        <w:rPr>
          <w:rFonts w:ascii="Arial" w:eastAsia="Times New Roman" w:hAnsi="Arial" w:cs="Arial"/>
          <w:b w:val="0"/>
          <w:color w:val="242424"/>
          <w:w w:val="100"/>
          <w:kern w:val="0"/>
          <w:sz w:val="21"/>
          <w:szCs w:val="21"/>
          <w:lang w:eastAsia="ru-RU"/>
        </w:rPr>
        <w:t>Указанное означает, что турист может потребовать от туроператора возврата стоимости тура за вычетом подтвержденных фактически понесенных туристической фирмой расходов, если условия договора не предусматривают иной, более льготный для потребителей, порядок взаиморасчетов применительно к такому случаю.</w:t>
      </w:r>
    </w:p>
    <w:p w:rsidR="007922ED" w:rsidRPr="007922ED" w:rsidRDefault="007922ED" w:rsidP="007922ED">
      <w:pPr>
        <w:shd w:val="clear" w:color="auto" w:fill="F8F8F8"/>
        <w:spacing w:after="150" w:line="273" w:lineRule="atLeast"/>
        <w:jc w:val="both"/>
        <w:rPr>
          <w:rFonts w:ascii="Arial" w:eastAsia="Times New Roman" w:hAnsi="Arial" w:cs="Arial"/>
          <w:b w:val="0"/>
          <w:color w:val="242424"/>
          <w:w w:val="100"/>
          <w:kern w:val="0"/>
          <w:sz w:val="21"/>
          <w:szCs w:val="21"/>
          <w:lang w:eastAsia="ru-RU"/>
        </w:rPr>
      </w:pPr>
      <w:r w:rsidRPr="007922ED">
        <w:rPr>
          <w:rFonts w:ascii="Arial" w:eastAsia="Times New Roman" w:hAnsi="Arial" w:cs="Arial"/>
          <w:b w:val="0"/>
          <w:color w:val="242424"/>
          <w:w w:val="100"/>
          <w:kern w:val="0"/>
          <w:sz w:val="21"/>
          <w:szCs w:val="21"/>
          <w:lang w:eastAsia="ru-RU"/>
        </w:rPr>
        <w:t>Если исполнитель отказывается удовлетворить соответствующие требования в добровольном порядке, спор в соответствии со статьи 11 ГК РФ будет разрешаться в судебном порядке.</w:t>
      </w:r>
    </w:p>
    <w:p w:rsidR="007922ED" w:rsidRPr="007922ED" w:rsidRDefault="007922ED" w:rsidP="007922ED">
      <w:pPr>
        <w:shd w:val="clear" w:color="auto" w:fill="F8F8F8"/>
        <w:spacing w:after="0" w:line="273" w:lineRule="atLeast"/>
        <w:rPr>
          <w:rFonts w:ascii="Arial" w:eastAsia="Times New Roman" w:hAnsi="Arial" w:cs="Arial"/>
          <w:b w:val="0"/>
          <w:color w:val="1D1D1D"/>
          <w:w w:val="100"/>
          <w:kern w:val="0"/>
          <w:sz w:val="21"/>
          <w:szCs w:val="21"/>
          <w:lang w:eastAsia="ru-RU"/>
        </w:rPr>
      </w:pPr>
      <w:r w:rsidRPr="007922ED">
        <w:rPr>
          <w:rFonts w:ascii="Arial" w:eastAsia="Times New Roman" w:hAnsi="Arial" w:cs="Arial"/>
          <w:bCs/>
          <w:color w:val="1D1D1D"/>
          <w:w w:val="100"/>
          <w:kern w:val="0"/>
          <w:sz w:val="21"/>
          <w:szCs w:val="21"/>
          <w:lang w:eastAsia="ru-RU"/>
        </w:rPr>
        <w:t>За дополнительными разъяснениями туристы также могут обращаться на «горячую линию» Роспотребнадзора по телефону 8 800 100 00 04</w:t>
      </w:r>
      <w:r w:rsidRPr="007922ED">
        <w:rPr>
          <w:rFonts w:ascii="Arial" w:eastAsia="Times New Roman" w:hAnsi="Arial" w:cs="Arial"/>
          <w:b w:val="0"/>
          <w:color w:val="1D1D1D"/>
          <w:w w:val="100"/>
          <w:kern w:val="0"/>
          <w:sz w:val="21"/>
          <w:szCs w:val="21"/>
          <w:lang w:eastAsia="ru-RU"/>
        </w:rPr>
        <w:t>.</w:t>
      </w:r>
    </w:p>
    <w:p w:rsidR="00066D52" w:rsidRDefault="00066D52"/>
    <w:sectPr w:rsidR="00066D52" w:rsidSect="00066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2ED"/>
    <w:rsid w:val="00066D52"/>
    <w:rsid w:val="007922ED"/>
    <w:rsid w:val="00990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w w:val="95"/>
        <w:kern w:val="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52"/>
  </w:style>
  <w:style w:type="paragraph" w:styleId="1">
    <w:name w:val="heading 1"/>
    <w:basedOn w:val="a"/>
    <w:link w:val="10"/>
    <w:uiPriority w:val="9"/>
    <w:qFormat/>
    <w:rsid w:val="007922ED"/>
    <w:pPr>
      <w:spacing w:before="100" w:beforeAutospacing="1" w:after="100" w:afterAutospacing="1" w:line="240" w:lineRule="auto"/>
      <w:outlineLvl w:val="0"/>
    </w:pPr>
    <w:rPr>
      <w:rFonts w:eastAsia="Times New Roman"/>
      <w:bCs/>
      <w:color w:val="auto"/>
      <w:w w:val="1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2ED"/>
    <w:rPr>
      <w:rFonts w:eastAsia="Times New Roman"/>
      <w:bCs/>
      <w:color w:val="auto"/>
      <w:w w:val="100"/>
      <w:kern w:val="36"/>
      <w:sz w:val="48"/>
      <w:szCs w:val="48"/>
      <w:lang w:eastAsia="ru-RU"/>
    </w:rPr>
  </w:style>
  <w:style w:type="paragraph" w:customStyle="1" w:styleId="date">
    <w:name w:val="date"/>
    <w:basedOn w:val="a"/>
    <w:rsid w:val="007922ED"/>
    <w:pPr>
      <w:spacing w:before="100" w:beforeAutospacing="1" w:after="100" w:afterAutospacing="1" w:line="240" w:lineRule="auto"/>
    </w:pPr>
    <w:rPr>
      <w:rFonts w:eastAsia="Times New Roman"/>
      <w:b w:val="0"/>
      <w:color w:val="auto"/>
      <w:w w:val="100"/>
      <w:kern w:val="0"/>
      <w:lang w:eastAsia="ru-RU"/>
    </w:rPr>
  </w:style>
  <w:style w:type="paragraph" w:styleId="a3">
    <w:name w:val="Normal (Web)"/>
    <w:basedOn w:val="a"/>
    <w:uiPriority w:val="99"/>
    <w:semiHidden/>
    <w:unhideWhenUsed/>
    <w:rsid w:val="007922ED"/>
    <w:pPr>
      <w:spacing w:before="100" w:beforeAutospacing="1" w:after="100" w:afterAutospacing="1" w:line="240" w:lineRule="auto"/>
    </w:pPr>
    <w:rPr>
      <w:rFonts w:eastAsia="Times New Roman"/>
      <w:b w:val="0"/>
      <w:color w:val="auto"/>
      <w:w w:val="100"/>
      <w:kern w:val="0"/>
      <w:lang w:eastAsia="ru-RU"/>
    </w:rPr>
  </w:style>
  <w:style w:type="character" w:customStyle="1" w:styleId="apple-converted-space">
    <w:name w:val="apple-converted-space"/>
    <w:basedOn w:val="a0"/>
    <w:rsid w:val="007922ED"/>
  </w:style>
  <w:style w:type="character" w:styleId="a4">
    <w:name w:val="Hyperlink"/>
    <w:basedOn w:val="a0"/>
    <w:uiPriority w:val="99"/>
    <w:semiHidden/>
    <w:unhideWhenUsed/>
    <w:rsid w:val="007922ED"/>
    <w:rPr>
      <w:color w:val="0000FF"/>
      <w:u w:val="single"/>
    </w:rPr>
  </w:style>
</w:styles>
</file>

<file path=word/webSettings.xml><?xml version="1.0" encoding="utf-8"?>
<w:webSettings xmlns:r="http://schemas.openxmlformats.org/officeDocument/2006/relationships" xmlns:w="http://schemas.openxmlformats.org/wordprocessingml/2006/main">
  <w:divs>
    <w:div w:id="1612590151">
      <w:bodyDiv w:val="1"/>
      <w:marLeft w:val="0"/>
      <w:marRight w:val="0"/>
      <w:marTop w:val="0"/>
      <w:marBottom w:val="0"/>
      <w:divBdr>
        <w:top w:val="none" w:sz="0" w:space="0" w:color="auto"/>
        <w:left w:val="none" w:sz="0" w:space="0" w:color="auto"/>
        <w:bottom w:val="none" w:sz="0" w:space="0" w:color="auto"/>
        <w:right w:val="none" w:sz="0" w:space="0" w:color="auto"/>
      </w:divBdr>
      <w:divsChild>
        <w:div w:id="411852206">
          <w:marLeft w:val="0"/>
          <w:marRight w:val="0"/>
          <w:marTop w:val="0"/>
          <w:marBottom w:val="0"/>
          <w:divBdr>
            <w:top w:val="none" w:sz="0" w:space="0" w:color="auto"/>
            <w:left w:val="none" w:sz="0" w:space="0" w:color="auto"/>
            <w:bottom w:val="none" w:sz="0" w:space="0" w:color="auto"/>
            <w:right w:val="none" w:sz="0" w:space="0" w:color="auto"/>
          </w:divBdr>
        </w:div>
        <w:div w:id="207881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urpom.ru/" TargetMode="External"/><Relationship Id="rId4" Type="http://schemas.openxmlformats.org/officeDocument/2006/relationships/hyperlink" Target="consultantplus://offline/ref=EF9154090F5626D17B43493941EF346F264B6072619B2916674ABD86ECF7443073DF9350458B7973M7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6188</Characters>
  <Application>Microsoft Office Word</Application>
  <DocSecurity>0</DocSecurity>
  <Lines>51</Lines>
  <Paragraphs>14</Paragraphs>
  <ScaleCrop>false</ScaleCrop>
  <Company>Microsoft</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2015-10-20T07:44:00Z</dcterms:created>
  <dcterms:modified xsi:type="dcterms:W3CDTF">2015-10-20T07:44:00Z</dcterms:modified>
</cp:coreProperties>
</file>