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6F" w:rsidRPr="00E20B32" w:rsidRDefault="0055696F" w:rsidP="00340E65">
      <w:pPr>
        <w:rPr>
          <w:rFonts w:ascii="Times New Roman" w:hAnsi="Times New Roman" w:cs="Times New Roman"/>
          <w:sz w:val="24"/>
          <w:szCs w:val="24"/>
        </w:rPr>
      </w:pPr>
    </w:p>
    <w:p w:rsidR="00E20B32" w:rsidRDefault="0055696F" w:rsidP="00556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96F">
        <w:rPr>
          <w:rFonts w:ascii="Times New Roman" w:hAnsi="Times New Roman" w:cs="Times New Roman"/>
          <w:b/>
          <w:sz w:val="32"/>
          <w:szCs w:val="32"/>
        </w:rPr>
        <w:t>7 апреля 2016 года – Всемирный день здоровья</w:t>
      </w:r>
    </w:p>
    <w:p w:rsidR="0055696F" w:rsidRPr="0055696F" w:rsidRDefault="0055696F" w:rsidP="0055696F">
      <w:pPr>
        <w:tabs>
          <w:tab w:val="left" w:pos="246"/>
          <w:tab w:val="center" w:pos="4677"/>
        </w:tabs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55696F">
        <w:rPr>
          <w:rFonts w:ascii="Times New Roman" w:hAnsi="Times New Roman" w:cs="Times New Roman"/>
          <w:b/>
          <w:i/>
          <w:color w:val="FF0000"/>
          <w:sz w:val="52"/>
          <w:szCs w:val="52"/>
        </w:rPr>
        <w:t>Сахарный диабет: причины, клиническая картина,                        профилактика.</w:t>
      </w:r>
      <w:r w:rsidRPr="0055696F">
        <w:rPr>
          <w:rFonts w:ascii="Times New Roman" w:hAnsi="Times New Roman" w:cs="Times New Roman"/>
          <w:b/>
          <w:i/>
          <w:color w:val="FF0000"/>
          <w:sz w:val="52"/>
          <w:szCs w:val="52"/>
        </w:rPr>
        <w:tab/>
      </w:r>
    </w:p>
    <w:p w:rsidR="004C49D5" w:rsidRDefault="00E20B32" w:rsidP="004C4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9D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4C49D5" w:rsidRPr="004C49D5" w:rsidRDefault="004C49D5" w:rsidP="004C4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279</wp:posOffset>
            </wp:positionV>
            <wp:extent cx="2927768" cy="2698595"/>
            <wp:effectExtent l="19050" t="0" r="5932" b="0"/>
            <wp:wrapSquare wrapText="bothSides"/>
            <wp:docPr id="15" name="Рисунок 15" descr="http://eplusik.ru/diabet/wp-content/uploads/2015/11/40273030-postradavshiy-saharnyy-diabet-sud-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plusik.ru/diabet/wp-content/uploads/2015/11/40273030-postradavshiy-saharnyy-diabet-sud-zdoro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68" cy="26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20B32" w:rsidRPr="004C49D5">
        <w:rPr>
          <w:rFonts w:ascii="Times New Roman" w:hAnsi="Times New Roman" w:cs="Times New Roman"/>
          <w:color w:val="000000"/>
          <w:sz w:val="28"/>
          <w:szCs w:val="28"/>
        </w:rPr>
        <w:t xml:space="preserve"> В мире не существует ничего ценнее здоровья. Правильное питание, занятие спортом и отсутствие вредных привычек позволяет человеку быть всегда молодым и бодрым. Но даже такой образ жизни не может быть гарантией, проблемы со здоровьем могут возникнуть у каждого, независимо от того, на каком континенте он проживает, какую веру исповедует. Охрана здоровья граждан – это неотъемлемая составляющая каждого цивилизованного государства. Ежегодно 7 апреля отмечается Всемирный день здоровья. </w:t>
      </w:r>
    </w:p>
    <w:p w:rsidR="00E20B32" w:rsidRDefault="00E20B32" w:rsidP="004C49D5">
      <w:pPr>
        <w:pStyle w:val="a3"/>
        <w:shd w:val="clear" w:color="auto" w:fill="FFFFFF"/>
        <w:spacing w:after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00A3">
        <w:rPr>
          <w:color w:val="000000"/>
          <w:sz w:val="28"/>
          <w:szCs w:val="28"/>
        </w:rPr>
        <w:t>Это глобальная кампания и ее главная цель – привлечь внимание к отдельно взятой проблеме. Организаторы выбирают тему и обдуманно подходят к ее решению. Какая тема будет рассматривать в этом году?</w:t>
      </w:r>
    </w:p>
    <w:p w:rsidR="004C49D5" w:rsidRPr="00EC00A3" w:rsidRDefault="004C49D5" w:rsidP="004C49D5">
      <w:pPr>
        <w:pStyle w:val="a3"/>
        <w:shd w:val="clear" w:color="auto" w:fill="FFFFFF"/>
        <w:spacing w:after="0" w:line="252" w:lineRule="atLeast"/>
        <w:jc w:val="both"/>
        <w:rPr>
          <w:color w:val="000000"/>
          <w:sz w:val="28"/>
          <w:szCs w:val="28"/>
        </w:rPr>
      </w:pPr>
    </w:p>
    <w:p w:rsidR="00E20B32" w:rsidRDefault="00E20B32" w:rsidP="00E20B32">
      <w:pPr>
        <w:pStyle w:val="a3"/>
        <w:shd w:val="clear" w:color="auto" w:fill="FFFFFF"/>
        <w:spacing w:after="0" w:line="252" w:lineRule="atLeast"/>
        <w:jc w:val="both"/>
        <w:rPr>
          <w:color w:val="000000"/>
          <w:sz w:val="28"/>
          <w:szCs w:val="28"/>
        </w:rPr>
      </w:pPr>
      <w:r w:rsidRPr="00D9740E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</w:t>
      </w:r>
      <w:r w:rsidRPr="00D9740E">
        <w:rPr>
          <w:b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Всемирного дня здоровья -  2016</w:t>
      </w:r>
      <w:r w:rsidRPr="00EC00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-  </w:t>
      </w:r>
      <w:r w:rsidRPr="00EC00A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Диабет</w:t>
      </w:r>
      <w:r w:rsidRPr="00EC00A3">
        <w:rPr>
          <w:b/>
          <w:color w:val="000000"/>
          <w:sz w:val="28"/>
          <w:szCs w:val="28"/>
        </w:rPr>
        <w:t>»</w:t>
      </w:r>
      <w:r w:rsidRPr="00EC00A3">
        <w:rPr>
          <w:color w:val="000000"/>
          <w:sz w:val="28"/>
          <w:szCs w:val="28"/>
        </w:rPr>
        <w:t xml:space="preserve">. </w:t>
      </w:r>
    </w:p>
    <w:p w:rsidR="004C49D5" w:rsidRDefault="004C49D5" w:rsidP="00E20B32">
      <w:pPr>
        <w:pStyle w:val="a3"/>
        <w:shd w:val="clear" w:color="auto" w:fill="FFFFFF"/>
        <w:spacing w:after="0" w:line="252" w:lineRule="atLeast"/>
        <w:jc w:val="both"/>
        <w:rPr>
          <w:color w:val="000000"/>
          <w:sz w:val="28"/>
          <w:szCs w:val="28"/>
        </w:rPr>
      </w:pPr>
    </w:p>
    <w:p w:rsidR="000A5C41" w:rsidRPr="00E20B32" w:rsidRDefault="000A5C41" w:rsidP="000A5C41">
      <w:pPr>
        <w:shd w:val="clear" w:color="auto" w:fill="FFFFFF"/>
        <w:spacing w:after="0" w:line="316" w:lineRule="atLeast"/>
        <w:ind w:right="3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B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оценкам, в 2008 году диабетом в мире страдали 347 миллионов человек, и распространенность этой болезни растет, особенно в странах с низким и средним уровнем дохода.</w:t>
      </w:r>
    </w:p>
    <w:p w:rsidR="000A5C41" w:rsidRPr="00E20B32" w:rsidRDefault="000A5C41" w:rsidP="000A5C41">
      <w:pPr>
        <w:shd w:val="clear" w:color="auto" w:fill="FFFFFF"/>
        <w:spacing w:after="0" w:line="316" w:lineRule="atLeast"/>
        <w:ind w:right="3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0B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2012 году это заболевание стало непосредственной причиной около 1,5 миллиона случаев смерти, причем более 80% из них пришлись на страны с низким и средним уровнем дохода. По прогнозам ВОЗ, к 2030 году диабет станет седьмой ведущей причиной смерти.</w:t>
      </w:r>
    </w:p>
    <w:p w:rsidR="007D2E3C" w:rsidRDefault="004C49D5" w:rsidP="000A5C41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2525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-6350</wp:posOffset>
            </wp:positionV>
            <wp:extent cx="3069590" cy="2430780"/>
            <wp:effectExtent l="19050" t="0" r="0" b="0"/>
            <wp:wrapSquare wrapText="bothSides"/>
            <wp:docPr id="12" name="Рисунок 12" descr="http://topki.sibnethost.ru/sites/default/files/field/image/kit-diabetes_dreamstime_xxl_2164259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pki.sibnethost.ru/sites/default/files/field/image/kit-diabetes_dreamstime_xxl_2164259-1024x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C4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          </w:t>
      </w:r>
      <w:r w:rsidR="000A5C41" w:rsidRPr="000A5C41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Сахарный </w:t>
      </w:r>
      <w:hyperlink r:id="rId6" w:tgtFrame="_blank" w:history="1">
        <w:r w:rsidR="000A5C41" w:rsidRPr="000A5C41">
          <w:rPr>
            <w:rFonts w:ascii="Times New Roman" w:eastAsia="Times New Roman" w:hAnsi="Times New Roman" w:cs="Times New Roman"/>
            <w:b/>
            <w:bCs/>
            <w:color w:val="3AB0D8"/>
            <w:sz w:val="28"/>
            <w:szCs w:val="28"/>
            <w:u w:val="single"/>
            <w:lang w:eastAsia="ru-RU"/>
          </w:rPr>
          <w:t>диабет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является хроническим заболеванием, которое характеризуется повышением содержания в крови </w:t>
      </w:r>
      <w:hyperlink r:id="rId7" w:tgtFrame="_blank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глюкозы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 (сахара). </w:t>
      </w:r>
    </w:p>
    <w:p w:rsidR="0055696F" w:rsidRDefault="007D2E3C" w:rsidP="007D2E3C">
      <w:pPr>
        <w:shd w:val="clear" w:color="auto" w:fill="FFFFFF"/>
        <w:spacing w:after="0" w:line="351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2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Существует две основных формы диабета. При диабете типа 1 организм обычно не производит инсулин и </w:t>
      </w:r>
      <w:proofErr w:type="gramStart"/>
      <w:r w:rsidRPr="007D2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нуждается</w:t>
      </w:r>
      <w:proofErr w:type="gramEnd"/>
      <w:r w:rsidRPr="007D2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в инъекциях инсулина, чтобы выжить. При диабете типа 2, составляющего около 90% случаев заболевания, организм обычно производит собственный инсулин, но его недостаточно, </w:t>
      </w:r>
      <w:proofErr w:type="gramStart"/>
      <w:r w:rsidRPr="007D2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proofErr w:type="gramEnd"/>
      <w:r w:rsidRPr="007D2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он не может быть использован надлежащим образом. </w:t>
      </w:r>
    </w:p>
    <w:p w:rsidR="007D2E3C" w:rsidRPr="007D2E3C" w:rsidRDefault="007D2E3C" w:rsidP="007D2E3C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7D2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Больные диабетом типа 2 обычно имеют избыточный вес и ведут сидячий образ жизни: эти два фактора повышают потребности организма в инсулине.</w:t>
      </w:r>
    </w:p>
    <w:p w:rsidR="000A5C41" w:rsidRPr="000A5C41" w:rsidRDefault="0055696F" w:rsidP="000A5C41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="007D2E3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   </w:t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Типичными </w:t>
      </w:r>
      <w:hyperlink r:id="rId8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симптомами сахарного диабета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являются сухость во рту, сильная жажда, слабость, усталость, сонливость, боль в ногах, зуд кожи (особенно в области наружных половых органов), </w:t>
      </w:r>
      <w:proofErr w:type="spellStart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непроходящее</w:t>
      </w:r>
      <w:proofErr w:type="spellEnd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чувство голода, </w:t>
      </w:r>
      <w:hyperlink r:id="rId9" w:tgtFrame="_blank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ожирение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или исхудание, ухудшение зрения, выделение большого количества мочи (полиурия), плохое заживление ран.</w:t>
      </w:r>
    </w:p>
    <w:p w:rsidR="000A5C41" w:rsidRPr="000A5C41" w:rsidRDefault="004C49D5" w:rsidP="000A5C41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25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1390015</wp:posOffset>
            </wp:positionV>
            <wp:extent cx="3660775" cy="2787650"/>
            <wp:effectExtent l="19050" t="0" r="0" b="0"/>
            <wp:wrapSquare wrapText="bothSides"/>
            <wp:docPr id="9" name="Рисунок 9" descr="http://www.takepart.com/sites/default/files/1088213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kepart.com/sites/default/files/108821354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          Сахарный диабет относится к патологии обмена веществ, при которой в организме в наибольшей степени нарушаются процессы обмена углеводов и воды. Из-за значительного нарушения функций поджелудочной железы клетки организма не в состоянии усваивать достаточное количество углеводов, поступающих с пищей.</w:t>
      </w:r>
    </w:p>
    <w:p w:rsidR="000A5C41" w:rsidRPr="000A5C41" w:rsidRDefault="000A5C41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Пищевые углеводы, перерабатываемые организмом в глюкозу, вследствие недостаточного образования поджелудочной железой гормона инсулина не усваиваются, а накапливаются в большом количестве в крови и оттуда выводятся почками вместе с мочой. Параллельно с этим возникают нарушения и водного обмена, в результате чего вода в тканях не удерживается, и они усыхают, а </w:t>
      </w:r>
      <w:proofErr w:type="spellStart"/>
      <w:r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непоглощенная</w:t>
      </w:r>
      <w:proofErr w:type="spellEnd"/>
      <w:r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вода усиленно выводится из организма.</w:t>
      </w:r>
    </w:p>
    <w:p w:rsidR="004C49D5" w:rsidRDefault="004C49D5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2525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673735</wp:posOffset>
            </wp:positionV>
            <wp:extent cx="3456305" cy="2709545"/>
            <wp:effectExtent l="19050" t="0" r="0" b="0"/>
            <wp:wrapSquare wrapText="bothSides"/>
            <wp:docPr id="18" name="Рисунок 18" descr="http://www.transkript.de/fileadmin/dateien_transkript/Bilder-Nachrichten-Wirtschaft/2012_04/2012_11_08_Fotolia_4157447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ranskript.de/fileadmin/dateien_transkript/Bilder-Nachrichten-Wirtschaft/2012_04/2012_11_08_Fotolia_41574478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На протяжении многих столетий людей, заболевших сахарным диабетом, ждала неминуемая смерть. В течение многих лет ученые находились в поисках причины развития диабета. </w:t>
      </w:r>
    </w:p>
    <w:p w:rsidR="000A5C41" w:rsidRPr="000A5C41" w:rsidRDefault="004C49D5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         </w:t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Но только в начале 20 века стало известно, что появление диабета связано с разрушением «островков </w:t>
      </w:r>
      <w:proofErr w:type="spellStart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Лангерганса</w:t>
      </w:r>
      <w:proofErr w:type="spellEnd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» – специфической группы клеток поджелудочной железы, названных по имени ученого, открывшего их. Именно эти клетки и ответственны за выработку </w:t>
      </w:r>
      <w:hyperlink r:id="rId12" w:tgtFrame="_blank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инсулина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. Вещество, получившее название «инсулин» (от латинского слова </w:t>
      </w:r>
      <w:proofErr w:type="spellStart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insula</w:t>
      </w:r>
      <w:proofErr w:type="spellEnd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- «островок»), впервые было выделено из клеток поджелудочной железы в 1921 году. Это открытие положило начало становлению и развитию новой науки – эндокринологии – и дало шанс на выживание всем людям, страдающим сахарным диабетом.</w:t>
      </w:r>
    </w:p>
    <w:p w:rsidR="000A5C41" w:rsidRPr="000A5C41" w:rsidRDefault="007D2E3C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            </w:t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 тех пор и до настоящего момента появился целый спектр </w:t>
      </w:r>
      <w:hyperlink r:id="rId13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инсулинов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: по длительности </w:t>
      </w:r>
      <w:hyperlink r:id="rId14" w:tgtFrame="_blank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гипогликемического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эффекта - продленного действия, короткого, ультракороткого, среднего; по происхождению – инсулины свиные, говяжьи, человеческие. Все пациенты, зависимые от инсулина, получая своевременные инъекции, живут полноценной жизнью. Сама технология инъекции (без шприца и иглы) сегодня настолько хорошо отработана, что больные практически не испытывают какого-либо дискомфорта.</w:t>
      </w:r>
    </w:p>
    <w:p w:rsidR="000A5C41" w:rsidRPr="000A5C41" w:rsidRDefault="007D2E3C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            </w:t>
      </w:r>
      <w:hyperlink r:id="rId15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Лечение сахарного диабета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должно обязательно проводиться врачом, который подбирает необходимые препараты и назначает </w:t>
      </w:r>
      <w:hyperlink r:id="rId16" w:tgtFrame="_blank" w:history="1">
        <w:r w:rsidR="000A5C41" w:rsidRPr="000A5C41">
          <w:rPr>
            <w:rFonts w:ascii="Times New Roman" w:eastAsia="Times New Roman" w:hAnsi="Times New Roman" w:cs="Times New Roman"/>
            <w:color w:val="3AB0D8"/>
            <w:sz w:val="28"/>
            <w:szCs w:val="28"/>
            <w:u w:val="single"/>
            <w:lang w:eastAsia="ru-RU"/>
          </w:rPr>
          <w:t>диету</w:t>
        </w:r>
      </w:hyperlink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применительно к индивидуальным особенностям нарушения обменных процессов в организме конкретного пациента. Задача терапии сахарного диабета состоит в поддержании концентрации глюкозы в крови на приемлемом уровне в течение всего периода заболевания, благодаря чему уменьшается вероятность развития тяжелых осложнений.</w:t>
      </w:r>
    </w:p>
    <w:p w:rsidR="000A5C41" w:rsidRDefault="007D2E3C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          </w:t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К сожалению, сахарный диабет сегодня все еще считается неизлечимым заболеванием, но не стоит отчаиваться: люди, которые страдают диабетом, соблюдая соответствующие правила, сохраняют здоровье и могут прожить долгую полноценную жизнь. Помните, </w:t>
      </w:r>
      <w:proofErr w:type="gramStart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что</w:t>
      </w:r>
      <w:proofErr w:type="gramEnd"/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только </w:t>
      </w:r>
      <w:r w:rsidR="000A5C41" w:rsidRPr="000A5C41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объединив усилия врача и больного в лечении диабета, можно добиться хороших результатов.</w:t>
      </w:r>
    </w:p>
    <w:p w:rsidR="00B931AA" w:rsidRPr="000A5C41" w:rsidRDefault="00B931AA" w:rsidP="007D2E3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DF5473" w:rsidRDefault="00B931AA" w:rsidP="00DF5473">
      <w:pPr>
        <w:shd w:val="clear" w:color="auto" w:fill="FFFFFF"/>
        <w:spacing w:after="386" w:line="334" w:lineRule="atLeast"/>
        <w:jc w:val="center"/>
        <w:outlineLvl w:val="1"/>
        <w:rPr>
          <w:rFonts w:ascii="Times New Roman" w:eastAsia="Times New Roman" w:hAnsi="Times New Roman" w:cs="Times New Roman"/>
          <w:b/>
          <w:color w:val="4C7E1B"/>
          <w:sz w:val="33"/>
          <w:szCs w:val="33"/>
          <w:lang w:eastAsia="ru-RU"/>
        </w:rPr>
      </w:pPr>
      <w:r w:rsidRPr="00B931AA">
        <w:rPr>
          <w:rFonts w:ascii="Times New Roman" w:eastAsia="Times New Roman" w:hAnsi="Times New Roman" w:cs="Times New Roman"/>
          <w:b/>
          <w:color w:val="4C7E1B"/>
          <w:sz w:val="33"/>
          <w:szCs w:val="33"/>
          <w:lang w:eastAsia="ru-RU"/>
        </w:rPr>
        <w:t>Профилактика сахарного диабета</w:t>
      </w:r>
    </w:p>
    <w:p w:rsidR="00B931AA" w:rsidRPr="00B931AA" w:rsidRDefault="00B931AA" w:rsidP="00DF5473">
      <w:pPr>
        <w:shd w:val="clear" w:color="auto" w:fill="FFFFFF"/>
        <w:spacing w:after="386" w:line="334" w:lineRule="atLeast"/>
        <w:jc w:val="center"/>
        <w:outlineLvl w:val="1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Даже если вы или ваши близкие попадаете в группу риска по одной из приведенных выше причин, это не повод отчаиваться. Современные методы профилактики сахарного диабета позволят вести нормальный образ жизни — и при этом существенно снизить риск развития этого опасного заболевания.</w:t>
      </w:r>
    </w:p>
    <w:p w:rsidR="00B931AA" w:rsidRP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Итак, главными методами профилактики диабета являются:</w:t>
      </w:r>
    </w:p>
    <w:p w:rsidR="00B931AA" w:rsidRP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1) Правильное питание. Нужно постараться уменьшить потребление углеводов, чтобы не перегружать поджелудочную железу (которая, напомним, выделяет инсулин), а также уменьшить количество потребляемых ежедневно калорий, чтобы сохранять хорошую форму. Для профилактики диабета нужно свести к минимуму или вовсе изъять из меню легкоусвояемые углеводы, такие как сахар и любые продукты, содержащие сахар (печенье, ненатуральные соки).</w:t>
      </w:r>
    </w:p>
    <w:p w:rsidR="00B931AA" w:rsidRP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Основой питания должны стать сложные углеводы и еда, включающая растительные волокна. В целом диета должна выглядеть следующим образом: 60% сложных углеводов, 20% жиров (при этом 50-70% из них должны приходиться на растительные масла), 20% белков. Предпочтение стоит отдать птице, малокалорийной рыбе, овощам, несладким сокам. Следует ограничить потребление макаронных и мучных изделий, пряных, острых и копченых блюд. Жареную еду нужно заменить отварной, запеченной или тушеной. Восполнить дефицит сладких продуктов можно с помощью </w:t>
      </w:r>
      <w:proofErr w:type="spellStart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сахарозаменителей</w:t>
      </w:r>
      <w:proofErr w:type="spellEnd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 — лучшим выбором будет </w:t>
      </w:r>
      <w:proofErr w:type="spellStart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стевиозид</w:t>
      </w:r>
      <w:proofErr w:type="spellEnd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.</w:t>
      </w:r>
    </w:p>
    <w:p w:rsidR="00B931AA" w:rsidRP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2) Ежедневные физические нагрузки. Профилактика сахарного диабета будет эффективной, только если каждый день </w:t>
      </w:r>
      <w:proofErr w:type="gramStart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выкраивать</w:t>
      </w:r>
      <w:proofErr w:type="gramEnd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 хотя бы полчаса на занятия физкультурой. Физические нагрузки благотворно влияют на обменные процессы, </w:t>
      </w:r>
      <w:proofErr w:type="gramStart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благодаря</w:t>
      </w:r>
      <w:proofErr w:type="gramEnd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 </w:t>
      </w:r>
      <w:proofErr w:type="gramStart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им</w:t>
      </w:r>
      <w:proofErr w:type="gramEnd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 усиливается расщепление жиров, улучшается жировой состав крови, существенно снижается масса тела.</w:t>
      </w:r>
    </w:p>
    <w:p w:rsidR="00B931AA" w:rsidRP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Для профилактики сахарного диабета врачи советуют регулярно ходить пешком, кататься на велосипеде, заниматься танцами, плаванием, футболом и другими видами спорта.</w:t>
      </w:r>
    </w:p>
    <w:p w:rsidR="00B931AA" w:rsidRP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3) Сохранять душевное равновесие. Поскольку регулярные стрессы являются одной из причин развития болезни, профилактика сахарного диабета включает </w:t>
      </w:r>
      <w:proofErr w:type="gramStart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контроль за</w:t>
      </w:r>
      <w:proofErr w:type="gramEnd"/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 xml:space="preserve"> эмоциональным состоянием. Желательно как можно меньше общаться с отрицательно настроенными людьми, избегать </w:t>
      </w: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lastRenderedPageBreak/>
        <w:t>стрессовых ситуаций. Если работа постоянно требует принятия сложных решений, возможно, ради сохранения здоровья следует от нее отказаться.</w:t>
      </w:r>
    </w:p>
    <w:p w:rsidR="00B931AA" w:rsidRDefault="00B931AA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 w:rsidRPr="00B931AA"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  <w:t>4) Регулярно проходить медицинские обследования. Для людей, состоящих в группе риска, профилактика диабета обязательно включает сдачу анализов как минимум раз в полгода. Осведомлен — значит, вооружен!</w:t>
      </w:r>
    </w:p>
    <w:p w:rsidR="004C49D5" w:rsidRDefault="004C49D5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2E0A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64135</wp:posOffset>
            </wp:positionV>
            <wp:extent cx="3549015" cy="1873250"/>
            <wp:effectExtent l="19050" t="0" r="0" b="0"/>
            <wp:wrapSquare wrapText="bothSides"/>
            <wp:docPr id="21" name="Рисунок 21" descr="http://i.simpalsmedia.com/point.md/news/thumbnails/large/43a0c3df704c05a99cb51128eb51b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simpalsmedia.com/point.md/news/thumbnails/large/43a0c3df704c05a99cb51128eb51bcf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9D5" w:rsidRDefault="004C49D5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</w:p>
    <w:p w:rsidR="004C49D5" w:rsidRPr="00B931AA" w:rsidRDefault="004C49D5" w:rsidP="00B931AA">
      <w:pPr>
        <w:shd w:val="clear" w:color="auto" w:fill="FFFFFF"/>
        <w:spacing w:after="316" w:line="316" w:lineRule="atLeast"/>
        <w:jc w:val="both"/>
        <w:rPr>
          <w:rFonts w:ascii="Times New Roman" w:eastAsia="Times New Roman" w:hAnsi="Times New Roman" w:cs="Times New Roman"/>
          <w:color w:val="1D2E0A"/>
          <w:sz w:val="28"/>
          <w:szCs w:val="28"/>
          <w:lang w:eastAsia="ru-RU"/>
        </w:rPr>
      </w:pPr>
    </w:p>
    <w:p w:rsidR="004C49D5" w:rsidRDefault="004C49D5" w:rsidP="00DF54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D5" w:rsidRDefault="004C49D5" w:rsidP="00DF54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D5" w:rsidRDefault="004C49D5" w:rsidP="00DF54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32" w:rsidRPr="00DF5473" w:rsidRDefault="00DF5473" w:rsidP="00DF54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73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4C49D5" w:rsidRDefault="004C49D5" w:rsidP="0055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B32" w:rsidRPr="00B931AA" w:rsidRDefault="0055696F" w:rsidP="00556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  <w:r w:rsidR="00E20B32" w:rsidRPr="00B931AA">
        <w:rPr>
          <w:rFonts w:ascii="Times New Roman" w:hAnsi="Times New Roman" w:cs="Times New Roman"/>
          <w:sz w:val="28"/>
          <w:szCs w:val="28"/>
        </w:rPr>
        <w:t>http://www.who.int/campaigns/world-health-day/2016/event/ru/</w:t>
      </w:r>
    </w:p>
    <w:p w:rsidR="00E20B32" w:rsidRPr="00B931AA" w:rsidRDefault="0055696F" w:rsidP="00556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696F">
        <w:rPr>
          <w:rFonts w:ascii="Times New Roman" w:hAnsi="Times New Roman" w:cs="Times New Roman"/>
          <w:sz w:val="28"/>
          <w:szCs w:val="28"/>
        </w:rPr>
        <w:t>http://stevia.ru/profilaktika-saxarnogo-diabeta/</w:t>
      </w:r>
    </w:p>
    <w:p w:rsidR="00E20B32" w:rsidRPr="00B931AA" w:rsidRDefault="00E20B32">
      <w:pPr>
        <w:rPr>
          <w:rFonts w:ascii="Times New Roman" w:hAnsi="Times New Roman" w:cs="Times New Roman"/>
          <w:sz w:val="28"/>
          <w:szCs w:val="28"/>
        </w:rPr>
      </w:pPr>
    </w:p>
    <w:p w:rsidR="00E20B32" w:rsidRPr="00B931AA" w:rsidRDefault="00E20B32">
      <w:pPr>
        <w:rPr>
          <w:rFonts w:ascii="Times New Roman" w:hAnsi="Times New Roman" w:cs="Times New Roman"/>
          <w:sz w:val="28"/>
          <w:szCs w:val="28"/>
        </w:rPr>
      </w:pPr>
    </w:p>
    <w:p w:rsidR="00E20B32" w:rsidRPr="00B931AA" w:rsidRDefault="00E20B32">
      <w:pPr>
        <w:rPr>
          <w:rFonts w:ascii="Times New Roman" w:hAnsi="Times New Roman" w:cs="Times New Roman"/>
          <w:sz w:val="28"/>
          <w:szCs w:val="28"/>
        </w:rPr>
      </w:pPr>
    </w:p>
    <w:p w:rsidR="00E20B32" w:rsidRPr="00B931AA" w:rsidRDefault="00E20B32">
      <w:pPr>
        <w:rPr>
          <w:rFonts w:ascii="Times New Roman" w:hAnsi="Times New Roman" w:cs="Times New Roman"/>
          <w:sz w:val="28"/>
          <w:szCs w:val="28"/>
        </w:rPr>
      </w:pPr>
    </w:p>
    <w:p w:rsidR="00E20B32" w:rsidRPr="00B931AA" w:rsidRDefault="00E20B32">
      <w:pPr>
        <w:rPr>
          <w:rFonts w:ascii="Times New Roman" w:hAnsi="Times New Roman" w:cs="Times New Roman"/>
          <w:sz w:val="28"/>
          <w:szCs w:val="28"/>
        </w:rPr>
      </w:pPr>
    </w:p>
    <w:sectPr w:rsidR="00E20B32" w:rsidRPr="00B931AA" w:rsidSect="0041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0B32"/>
    <w:rsid w:val="000A5C41"/>
    <w:rsid w:val="00340E65"/>
    <w:rsid w:val="00414808"/>
    <w:rsid w:val="004C49D5"/>
    <w:rsid w:val="0055696F"/>
    <w:rsid w:val="007D2E3C"/>
    <w:rsid w:val="009F3C66"/>
    <w:rsid w:val="00B931AA"/>
    <w:rsid w:val="00DF5473"/>
    <w:rsid w:val="00E2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08"/>
  </w:style>
  <w:style w:type="paragraph" w:styleId="2">
    <w:name w:val="heading 2"/>
    <w:basedOn w:val="a"/>
    <w:link w:val="20"/>
    <w:uiPriority w:val="9"/>
    <w:qFormat/>
    <w:rsid w:val="00B93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B3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C41"/>
    <w:rPr>
      <w:b/>
      <w:bCs/>
    </w:rPr>
  </w:style>
  <w:style w:type="character" w:customStyle="1" w:styleId="apple-converted-space">
    <w:name w:val="apple-converted-space"/>
    <w:basedOn w:val="a0"/>
    <w:rsid w:val="000A5C41"/>
  </w:style>
  <w:style w:type="character" w:styleId="a5">
    <w:name w:val="Hyperlink"/>
    <w:basedOn w:val="a0"/>
    <w:uiPriority w:val="99"/>
    <w:semiHidden/>
    <w:unhideWhenUsed/>
    <w:rsid w:val="000A5C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3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betpeople.ru/diabet/simptomy/" TargetMode="External"/><Relationship Id="rId13" Type="http://schemas.openxmlformats.org/officeDocument/2006/relationships/hyperlink" Target="http://diabetpeople.ru/diabet/insuli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abetpeople.ru/info/Glukoza_v_organizme/" TargetMode="External"/><Relationship Id="rId12" Type="http://schemas.openxmlformats.org/officeDocument/2006/relationships/hyperlink" Target="http://diabetpeople.ru/diabet/insulin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diabetpeople.ru/pitanie/dieta/" TargetMode="External"/><Relationship Id="rId1" Type="http://schemas.openxmlformats.org/officeDocument/2006/relationships/styles" Target="styles.xml"/><Relationship Id="rId6" Type="http://schemas.openxmlformats.org/officeDocument/2006/relationships/hyperlink" Target="http://diabetpeople.ru/diabet/obschie-svedeniy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://diabetpeople.ru/diabet/lechenie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diabetpeople.ru/diabet/saharnyy-diabet-2-tipa/" TargetMode="External"/><Relationship Id="rId14" Type="http://schemas.openxmlformats.org/officeDocument/2006/relationships/hyperlink" Target="http://diabetpeople.ru/pervaya-pomosch/pri-gipoglikem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2016-03-16T10:28:00Z</dcterms:created>
  <dcterms:modified xsi:type="dcterms:W3CDTF">2016-03-21T10:40:00Z</dcterms:modified>
</cp:coreProperties>
</file>