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E6" w:rsidRPr="004E45E6" w:rsidRDefault="004E45E6" w:rsidP="004E45E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</w:rPr>
      </w:pPr>
      <w:r w:rsidRPr="004E45E6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</w:rPr>
        <w:t>О надзоре за алкогольной продукцией</w:t>
      </w:r>
    </w:p>
    <w:p w:rsidR="004E45E6" w:rsidRPr="004E45E6" w:rsidRDefault="004E45E6" w:rsidP="004E45E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8"/>
          <w:szCs w:val="18"/>
        </w:rPr>
      </w:pPr>
    </w:p>
    <w:p w:rsidR="004E45E6" w:rsidRPr="004E45E6" w:rsidRDefault="004E45E6" w:rsidP="004E45E6">
      <w:pPr>
        <w:shd w:val="clear" w:color="auto" w:fill="F8F8F8"/>
        <w:spacing w:before="50" w:after="50" w:line="240" w:lineRule="auto"/>
        <w:jc w:val="both"/>
        <w:rPr>
          <w:rFonts w:ascii="Arial" w:eastAsia="Times New Roman" w:hAnsi="Arial" w:cs="Arial"/>
          <w:i/>
          <w:iCs/>
          <w:color w:val="7B7B7B"/>
          <w:sz w:val="16"/>
          <w:szCs w:val="16"/>
        </w:rPr>
      </w:pPr>
      <w:r w:rsidRPr="004E45E6">
        <w:rPr>
          <w:rFonts w:ascii="Arial" w:eastAsia="Times New Roman" w:hAnsi="Arial" w:cs="Arial"/>
          <w:i/>
          <w:iCs/>
          <w:color w:val="7B7B7B"/>
          <w:sz w:val="16"/>
          <w:szCs w:val="16"/>
        </w:rPr>
        <w:t>24.01.2017 г.</w:t>
      </w:r>
    </w:p>
    <w:p w:rsidR="004E45E6" w:rsidRPr="004E45E6" w:rsidRDefault="004E45E6" w:rsidP="004E45E6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</w:rPr>
      </w:pPr>
      <w:r w:rsidRPr="004E45E6">
        <w:rPr>
          <w:rFonts w:ascii="Arial" w:eastAsia="Times New Roman" w:hAnsi="Arial" w:cs="Arial"/>
          <w:color w:val="242424"/>
          <w:sz w:val="18"/>
          <w:szCs w:val="18"/>
        </w:rPr>
        <w:t xml:space="preserve">В 2016 году </w:t>
      </w:r>
      <w:proofErr w:type="spellStart"/>
      <w:r w:rsidRPr="004E45E6">
        <w:rPr>
          <w:rFonts w:ascii="Arial" w:eastAsia="Times New Roman" w:hAnsi="Arial" w:cs="Arial"/>
          <w:color w:val="242424"/>
          <w:sz w:val="18"/>
          <w:szCs w:val="18"/>
        </w:rPr>
        <w:t>Роспотребнадзор</w:t>
      </w:r>
      <w:proofErr w:type="spellEnd"/>
      <w:r w:rsidRPr="004E45E6">
        <w:rPr>
          <w:rFonts w:ascii="Arial" w:eastAsia="Times New Roman" w:hAnsi="Arial" w:cs="Arial"/>
          <w:color w:val="242424"/>
          <w:sz w:val="18"/>
          <w:szCs w:val="18"/>
        </w:rPr>
        <w:t xml:space="preserve"> проверил более 10 тысяч организаций, занятых производством и обращением алкогольной продукции.</w:t>
      </w:r>
    </w:p>
    <w:p w:rsidR="004E45E6" w:rsidRPr="004E45E6" w:rsidRDefault="004E45E6" w:rsidP="004E45E6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</w:rPr>
      </w:pPr>
      <w:r w:rsidRPr="004E45E6">
        <w:rPr>
          <w:rFonts w:ascii="Arial" w:eastAsia="Times New Roman" w:hAnsi="Arial" w:cs="Arial"/>
          <w:color w:val="242424"/>
          <w:sz w:val="18"/>
          <w:szCs w:val="18"/>
        </w:rPr>
        <w:t>Специалистами было исследовано более 10,7 тысяч проб алкогольной продукции, из них не соответствовали нормативным требованиям 3,8%. При этом импортной алкогольной продукции исследовано более 1,5 тысяч проб, нормативным требованиям не соответствовало 5 %.</w:t>
      </w:r>
    </w:p>
    <w:p w:rsidR="004E45E6" w:rsidRPr="004E45E6" w:rsidRDefault="004E45E6" w:rsidP="004E45E6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</w:rPr>
      </w:pPr>
      <w:r w:rsidRPr="004E45E6">
        <w:rPr>
          <w:rFonts w:ascii="Arial" w:eastAsia="Times New Roman" w:hAnsi="Arial" w:cs="Arial"/>
          <w:color w:val="242424"/>
          <w:sz w:val="18"/>
          <w:szCs w:val="18"/>
        </w:rPr>
        <w:t>По результатам проверок в 2016 году приостановлена реализация свыше 2 тысяч партий алкогольной продукции общим объёмом более 100 тысяч литров.</w:t>
      </w:r>
    </w:p>
    <w:p w:rsidR="004E45E6" w:rsidRPr="004E45E6" w:rsidRDefault="004E45E6" w:rsidP="004E45E6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</w:rPr>
      </w:pPr>
      <w:r w:rsidRPr="004E45E6">
        <w:rPr>
          <w:rFonts w:ascii="Arial" w:eastAsia="Times New Roman" w:hAnsi="Arial" w:cs="Arial"/>
          <w:color w:val="242424"/>
          <w:sz w:val="18"/>
          <w:szCs w:val="18"/>
        </w:rPr>
        <w:t xml:space="preserve">По результатам проверок специалистами </w:t>
      </w:r>
      <w:proofErr w:type="spellStart"/>
      <w:r w:rsidRPr="004E45E6">
        <w:rPr>
          <w:rFonts w:ascii="Arial" w:eastAsia="Times New Roman" w:hAnsi="Arial" w:cs="Arial"/>
          <w:color w:val="242424"/>
          <w:sz w:val="18"/>
          <w:szCs w:val="18"/>
        </w:rPr>
        <w:t>Роспотребнадзора</w:t>
      </w:r>
      <w:proofErr w:type="spellEnd"/>
      <w:r w:rsidRPr="004E45E6">
        <w:rPr>
          <w:rFonts w:ascii="Arial" w:eastAsia="Times New Roman" w:hAnsi="Arial" w:cs="Arial"/>
          <w:color w:val="242424"/>
          <w:sz w:val="18"/>
          <w:szCs w:val="18"/>
        </w:rPr>
        <w:t xml:space="preserve"> вынесено 4,6 тысяч постановлений о привлечении к административной ответственности юридических и должностных лиц, наложено административных штрафов на сумму более 53 миллионов рублей, по решению суда приостановлена деятельность 87 объектов, в следственные органы передано 30 дел.</w:t>
      </w:r>
    </w:p>
    <w:p w:rsidR="004E45E6" w:rsidRPr="004E45E6" w:rsidRDefault="004E45E6" w:rsidP="004E45E6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</w:rPr>
      </w:pPr>
      <w:proofErr w:type="spellStart"/>
      <w:r w:rsidRPr="004E45E6">
        <w:rPr>
          <w:rFonts w:ascii="Arial" w:eastAsia="Times New Roman" w:hAnsi="Arial" w:cs="Arial"/>
          <w:color w:val="242424"/>
          <w:sz w:val="18"/>
          <w:szCs w:val="18"/>
        </w:rPr>
        <w:t>Роспотребнадзор</w:t>
      </w:r>
      <w:proofErr w:type="spellEnd"/>
      <w:r w:rsidRPr="004E45E6">
        <w:rPr>
          <w:rFonts w:ascii="Arial" w:eastAsia="Times New Roman" w:hAnsi="Arial" w:cs="Arial"/>
          <w:color w:val="242424"/>
          <w:sz w:val="18"/>
          <w:szCs w:val="18"/>
        </w:rPr>
        <w:t xml:space="preserve"> отмечает позитивные изменения, произошедшие в РФ за последние годы, благодаря введению дополнительных мер по ограничению розничной продажи алкогольной продукции в зависимости от места продажи, времени продажи и возраста покупателя, установлению минимальных цен на алкогольную продукцию, а также запрета рекламы алкогольной продукции.</w:t>
      </w:r>
    </w:p>
    <w:p w:rsidR="004E45E6" w:rsidRPr="004E45E6" w:rsidRDefault="004E45E6" w:rsidP="004E45E6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</w:rPr>
      </w:pPr>
      <w:r w:rsidRPr="004E45E6">
        <w:rPr>
          <w:rFonts w:ascii="Arial" w:eastAsia="Times New Roman" w:hAnsi="Arial" w:cs="Arial"/>
          <w:color w:val="242424"/>
          <w:sz w:val="18"/>
          <w:szCs w:val="18"/>
        </w:rPr>
        <w:t xml:space="preserve">Так с 2009 года на 30 % снизилось число случаев острых отравлений алкогольной и спиртосодержащей продукцией. Количество больных, взятых под диспансерное наблюдение </w:t>
      </w:r>
      <w:proofErr w:type="gramStart"/>
      <w:r w:rsidRPr="004E45E6">
        <w:rPr>
          <w:rFonts w:ascii="Arial" w:eastAsia="Times New Roman" w:hAnsi="Arial" w:cs="Arial"/>
          <w:color w:val="242424"/>
          <w:sz w:val="18"/>
          <w:szCs w:val="18"/>
        </w:rPr>
        <w:t>с</w:t>
      </w:r>
      <w:proofErr w:type="gramEnd"/>
      <w:r w:rsidRPr="004E45E6">
        <w:rPr>
          <w:rFonts w:ascii="Arial" w:eastAsia="Times New Roman" w:hAnsi="Arial" w:cs="Arial"/>
          <w:color w:val="242424"/>
          <w:sz w:val="18"/>
          <w:szCs w:val="18"/>
        </w:rPr>
        <w:t xml:space="preserve"> впервые </w:t>
      </w:r>
      <w:proofErr w:type="gramStart"/>
      <w:r w:rsidRPr="004E45E6">
        <w:rPr>
          <w:rFonts w:ascii="Arial" w:eastAsia="Times New Roman" w:hAnsi="Arial" w:cs="Arial"/>
          <w:color w:val="242424"/>
          <w:sz w:val="18"/>
          <w:szCs w:val="18"/>
        </w:rPr>
        <w:t>в</w:t>
      </w:r>
      <w:proofErr w:type="gramEnd"/>
      <w:r w:rsidRPr="004E45E6">
        <w:rPr>
          <w:rFonts w:ascii="Arial" w:eastAsia="Times New Roman" w:hAnsi="Arial" w:cs="Arial"/>
          <w:color w:val="242424"/>
          <w:sz w:val="18"/>
          <w:szCs w:val="18"/>
        </w:rPr>
        <w:t xml:space="preserve"> жизни установленным диагнозом «алкоголизм», снизилось почти на 37 %. Также на 24 % снизилась численность больных алкоголизмом, состоящих на учете в лечебно-профилактических организациях.</w:t>
      </w:r>
    </w:p>
    <w:p w:rsidR="004E45E6" w:rsidRPr="004E45E6" w:rsidRDefault="004E45E6" w:rsidP="004E45E6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</w:rPr>
      </w:pPr>
      <w:r w:rsidRPr="004E45E6">
        <w:rPr>
          <w:rFonts w:ascii="Arial" w:eastAsia="Times New Roman" w:hAnsi="Arial" w:cs="Arial"/>
          <w:color w:val="242424"/>
          <w:sz w:val="18"/>
          <w:szCs w:val="18"/>
        </w:rPr>
        <w:t xml:space="preserve">Проведенный анализ связи заболеваемости с продажей алкогольной продукции показал прямую зависимость между количеством проданной алкогольной продукции на душу населения в год и уровнем заболеваемости </w:t>
      </w:r>
      <w:proofErr w:type="spellStart"/>
      <w:r w:rsidRPr="004E45E6">
        <w:rPr>
          <w:rFonts w:ascii="Arial" w:eastAsia="Times New Roman" w:hAnsi="Arial" w:cs="Arial"/>
          <w:color w:val="242424"/>
          <w:sz w:val="18"/>
          <w:szCs w:val="18"/>
        </w:rPr>
        <w:t>психотическими</w:t>
      </w:r>
      <w:proofErr w:type="spellEnd"/>
      <w:r w:rsidRPr="004E45E6">
        <w:rPr>
          <w:rFonts w:ascii="Arial" w:eastAsia="Times New Roman" w:hAnsi="Arial" w:cs="Arial"/>
          <w:color w:val="242424"/>
          <w:sz w:val="18"/>
          <w:szCs w:val="18"/>
        </w:rPr>
        <w:t xml:space="preserve"> расстройствами, связанными с употреблением алкоголя, и синдромом зависимости от алкоголя.</w:t>
      </w:r>
    </w:p>
    <w:p w:rsidR="004E45E6" w:rsidRPr="004E45E6" w:rsidRDefault="004E45E6" w:rsidP="004E45E6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</w:rPr>
      </w:pPr>
      <w:r w:rsidRPr="004E45E6">
        <w:rPr>
          <w:rFonts w:ascii="Arial" w:eastAsia="Times New Roman" w:hAnsi="Arial" w:cs="Arial"/>
          <w:color w:val="242424"/>
          <w:sz w:val="18"/>
          <w:szCs w:val="18"/>
        </w:rPr>
        <w:t>По экспертным оценкам среднедушевое потребление алкоголя в Российской Федерации составляет более 10 литров на человека (2009 год – 15 литров). По данным Всемирной Организации Здравоохранения (ВОЗ), если потребление чистого алкоголя на душу населения превышает 8 литров в год, то это уже отрицательно сказывается на здоровье населения. Как следует из представленных данных, потребление абсолютного алкоголя в Российской Федерации по сравнению с 2009 годом снизилось, но превышает порог, рекомендованный ВОЗ, и требует продолжения реализации мер, предусмотренных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года.</w:t>
      </w:r>
    </w:p>
    <w:p w:rsidR="004E45E6" w:rsidRPr="004E45E6" w:rsidRDefault="004E45E6" w:rsidP="004E45E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8"/>
          <w:szCs w:val="18"/>
        </w:rPr>
      </w:pPr>
    </w:p>
    <w:p w:rsidR="0009679F" w:rsidRDefault="0009679F"/>
    <w:sectPr w:rsidR="0009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5E6"/>
    <w:rsid w:val="0009679F"/>
    <w:rsid w:val="004E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5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4E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E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2017-01-26T08:27:00Z</dcterms:created>
  <dcterms:modified xsi:type="dcterms:W3CDTF">2017-01-26T08:27:00Z</dcterms:modified>
</cp:coreProperties>
</file>