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F3" w:rsidRPr="00EC52F3" w:rsidRDefault="00EC52F3" w:rsidP="00EC52F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</w:pPr>
      <w:r w:rsidRPr="00EC52F3">
        <w:rPr>
          <w:rFonts w:ascii="Tahoma" w:eastAsia="Times New Roman" w:hAnsi="Tahoma" w:cs="Tahoma"/>
          <w:b/>
          <w:bCs/>
          <w:color w:val="1B669D"/>
          <w:kern w:val="36"/>
          <w:sz w:val="18"/>
          <w:szCs w:val="18"/>
        </w:rPr>
        <w:t>О надзоре за пищевой продукцией</w:t>
      </w:r>
    </w:p>
    <w:p w:rsidR="00EC52F3" w:rsidRPr="00EC52F3" w:rsidRDefault="00EC52F3" w:rsidP="00EC52F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6"/>
          <w:szCs w:val="16"/>
        </w:rPr>
      </w:pPr>
    </w:p>
    <w:p w:rsidR="00EC52F3" w:rsidRPr="00EC52F3" w:rsidRDefault="00EC52F3" w:rsidP="00EC52F3">
      <w:pPr>
        <w:shd w:val="clear" w:color="auto" w:fill="F8F8F8"/>
        <w:spacing w:before="46" w:after="46" w:line="240" w:lineRule="auto"/>
        <w:jc w:val="both"/>
        <w:rPr>
          <w:rFonts w:ascii="Arial" w:eastAsia="Times New Roman" w:hAnsi="Arial" w:cs="Arial"/>
          <w:i/>
          <w:iCs/>
          <w:color w:val="7B7B7B"/>
          <w:sz w:val="14"/>
          <w:szCs w:val="14"/>
        </w:rPr>
      </w:pPr>
      <w:r w:rsidRPr="00EC52F3">
        <w:rPr>
          <w:rFonts w:ascii="Arial" w:eastAsia="Times New Roman" w:hAnsi="Arial" w:cs="Arial"/>
          <w:i/>
          <w:iCs/>
          <w:color w:val="7B7B7B"/>
          <w:sz w:val="14"/>
          <w:szCs w:val="14"/>
        </w:rPr>
        <w:t>22.02.2017 г.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В 2016 году территориальные органы </w:t>
      </w:r>
      <w:proofErr w:type="spellStart"/>
      <w:r w:rsidRPr="00EC52F3">
        <w:rPr>
          <w:rFonts w:ascii="Arial" w:eastAsia="Times New Roman" w:hAnsi="Arial" w:cs="Arial"/>
          <w:color w:val="242424"/>
          <w:sz w:val="16"/>
          <w:szCs w:val="16"/>
        </w:rPr>
        <w:t>Роспотребнадзора</w:t>
      </w:r>
      <w:proofErr w:type="spellEnd"/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 провели проверки в отношении более 57 тысяч производителей пищевых продуктов, организаций общественного питания и участников торговли пищевыми продуктами.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>За выявленные нарушения в 2016 году вынесено более 60 тысяч постановлений о назначении административного наказания, сумма административных штрафов составила более 755 миллионов рублей.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В результате судами по представлению </w:t>
      </w:r>
      <w:proofErr w:type="spellStart"/>
      <w:r w:rsidRPr="00EC52F3">
        <w:rPr>
          <w:rFonts w:ascii="Arial" w:eastAsia="Times New Roman" w:hAnsi="Arial" w:cs="Arial"/>
          <w:color w:val="242424"/>
          <w:sz w:val="16"/>
          <w:szCs w:val="16"/>
        </w:rPr>
        <w:t>Роспотребнадзора</w:t>
      </w:r>
      <w:proofErr w:type="spellEnd"/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 приостановлена деятельность 2,3 тысяч производителей пищевых продуктов, организаций общественного питания и участников торговли пищевыми продуктами.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>Кроме того, снято с реализации более 73 тысяч партий пищевых продуктов, несоответствующих нормативным требованиям, объемом свыше 3 тысяч тонн, в том числе 774 тонны импортных продуктов питания.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Специалистами </w:t>
      </w:r>
      <w:proofErr w:type="spellStart"/>
      <w:r w:rsidRPr="00EC52F3">
        <w:rPr>
          <w:rFonts w:ascii="Arial" w:eastAsia="Times New Roman" w:hAnsi="Arial" w:cs="Arial"/>
          <w:color w:val="242424"/>
          <w:sz w:val="16"/>
          <w:szCs w:val="16"/>
        </w:rPr>
        <w:t>Роспотребнадзора</w:t>
      </w:r>
      <w:proofErr w:type="spellEnd"/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 проведено более 5 миллионов исследований проб пищевой продукции. Удельный вес проб продовольственного сырья и пищевых продуктов, не отвечающих требованиям по содержанию химических веществ, в 2016 году сохранил стабильно низкие показатели и составил –0,6%. (2015 год – 0,5%, 2014 год – 0,6 %, 2013 год – 0,6 %, 2012 год – 0,7 %).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>Основная часть находок приходится на нитраты. Доля проб плодоовощной продукции, несоответствующих нормативам по их содержанию, составляет 1,3%, основное превышение зафиксировано по импортным бахчевым культурам – 5,8 %.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Удельный вес проб пищевых продуктов, несоответствующих по микробиологическим показателям, за </w:t>
      </w:r>
      <w:proofErr w:type="gramStart"/>
      <w:r w:rsidRPr="00EC52F3">
        <w:rPr>
          <w:rFonts w:ascii="Arial" w:eastAsia="Times New Roman" w:hAnsi="Arial" w:cs="Arial"/>
          <w:color w:val="242424"/>
          <w:sz w:val="16"/>
          <w:szCs w:val="16"/>
        </w:rPr>
        <w:t>последние</w:t>
      </w:r>
      <w:proofErr w:type="gramEnd"/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 5 лет также остается стабильно невысоким, в 2016 году - 4, 3 %. (2015 год – 4,4 %, 2014 год – 4,4 %, 2013 год – 4,6 %, 2012 год – 4,7 %). Наиболее высокий показатель несоответствия по микробиологическим показателям зафиксирован среди импортных плодов и ягод (7,1 %), рыбной (7 %), птицеводческой (5 %) и молочной (4,9 %) продукции, столовой зелени (5,3 %), кондитерских изделий (5%).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Особое внимание уделялось исследованию продукции по показателям фальсификации, в структуре пищевой продукции, несоответствующей требованиям по показателям фальсификации, наибольшая доля приходятся на молочные консервы (8 % не соответствует) и мясные консервы (5,3 % не соответствует), а также молочную продукцию (не соответствует 4,3 %). По всем фактам обнаружения в обороте фальсифицированной продукции территориальными органами </w:t>
      </w:r>
      <w:proofErr w:type="spellStart"/>
      <w:r w:rsidRPr="00EC52F3">
        <w:rPr>
          <w:rFonts w:ascii="Arial" w:eastAsia="Times New Roman" w:hAnsi="Arial" w:cs="Arial"/>
          <w:color w:val="242424"/>
          <w:sz w:val="16"/>
          <w:szCs w:val="16"/>
        </w:rPr>
        <w:t>Роспотребнадзора</w:t>
      </w:r>
      <w:proofErr w:type="spellEnd"/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 проведены контрольно-надзорные мероприятия в отношении производителей и продавцов. По результатам приняты меры, направленные на пресечение противоправных действий.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proofErr w:type="gramStart"/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По представлению </w:t>
      </w:r>
      <w:proofErr w:type="spellStart"/>
      <w:r w:rsidRPr="00EC52F3">
        <w:rPr>
          <w:rFonts w:ascii="Arial" w:eastAsia="Times New Roman" w:hAnsi="Arial" w:cs="Arial"/>
          <w:color w:val="242424"/>
          <w:sz w:val="16"/>
          <w:szCs w:val="16"/>
        </w:rPr>
        <w:t>Роспотребнадзора</w:t>
      </w:r>
      <w:proofErr w:type="spellEnd"/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 судами приостановлена деятельность 12 предприятий, выпускавших фальсифицированную продукцию, более 250 дел направлены в правоохранительные органы.</w:t>
      </w:r>
      <w:proofErr w:type="gramEnd"/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 Для недопущения оборота фальсифицированной продукции в органы по сертификации направлено более 360 материалов об отзыве деклараций о соответствии и сертификатов соответствия.</w:t>
      </w:r>
    </w:p>
    <w:p w:rsidR="00EC52F3" w:rsidRPr="00EC52F3" w:rsidRDefault="00EC52F3" w:rsidP="00EC52F3">
      <w:pPr>
        <w:shd w:val="clear" w:color="auto" w:fill="F8F8F8"/>
        <w:spacing w:after="115" w:line="240" w:lineRule="auto"/>
        <w:jc w:val="both"/>
        <w:rPr>
          <w:rFonts w:ascii="Arial" w:eastAsia="Times New Roman" w:hAnsi="Arial" w:cs="Arial"/>
          <w:color w:val="242424"/>
          <w:sz w:val="16"/>
          <w:szCs w:val="16"/>
        </w:rPr>
      </w:pPr>
      <w:r w:rsidRPr="00EC52F3">
        <w:rPr>
          <w:rFonts w:ascii="Arial" w:eastAsia="Times New Roman" w:hAnsi="Arial" w:cs="Arial"/>
          <w:color w:val="242424"/>
          <w:sz w:val="16"/>
          <w:szCs w:val="16"/>
        </w:rPr>
        <w:t xml:space="preserve">Ситуация с обеспечением населения безопасными продуктами питания остается на контроле </w:t>
      </w:r>
      <w:proofErr w:type="spellStart"/>
      <w:r w:rsidRPr="00EC52F3">
        <w:rPr>
          <w:rFonts w:ascii="Arial" w:eastAsia="Times New Roman" w:hAnsi="Arial" w:cs="Arial"/>
          <w:color w:val="242424"/>
          <w:sz w:val="16"/>
          <w:szCs w:val="16"/>
        </w:rPr>
        <w:t>Роспотребнадзора</w:t>
      </w:r>
      <w:proofErr w:type="spellEnd"/>
      <w:r w:rsidRPr="00EC52F3">
        <w:rPr>
          <w:rFonts w:ascii="Arial" w:eastAsia="Times New Roman" w:hAnsi="Arial" w:cs="Arial"/>
          <w:color w:val="242424"/>
          <w:sz w:val="16"/>
          <w:szCs w:val="16"/>
        </w:rPr>
        <w:t>.</w:t>
      </w:r>
    </w:p>
    <w:p w:rsidR="00AC5E1A" w:rsidRDefault="00AC5E1A"/>
    <w:sectPr w:rsidR="00AC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C52F3"/>
    <w:rsid w:val="00AC5E1A"/>
    <w:rsid w:val="00EC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5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EC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C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2017-02-22T08:04:00Z</dcterms:created>
  <dcterms:modified xsi:type="dcterms:W3CDTF">2017-02-22T08:05:00Z</dcterms:modified>
</cp:coreProperties>
</file>