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B5" w:rsidRPr="00032F3B" w:rsidRDefault="00CE07B5" w:rsidP="0003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F3B">
        <w:rPr>
          <w:rFonts w:ascii="Times New Roman" w:hAnsi="Times New Roman" w:cs="Times New Roman"/>
          <w:b/>
          <w:sz w:val="32"/>
          <w:szCs w:val="32"/>
        </w:rPr>
        <w:t>Оборот пищевой и непищевой спиртосодержащей жидкости</w:t>
      </w:r>
      <w:r w:rsidR="00032F3B">
        <w:rPr>
          <w:rFonts w:ascii="Times New Roman" w:hAnsi="Times New Roman" w:cs="Times New Roman"/>
          <w:b/>
          <w:sz w:val="32"/>
          <w:szCs w:val="32"/>
        </w:rPr>
        <w:t>.</w:t>
      </w:r>
    </w:p>
    <w:p w:rsidR="00CE07B5" w:rsidRPr="00032F3B" w:rsidRDefault="00CE07B5" w:rsidP="00CE0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7B5" w:rsidRDefault="00CE07B5" w:rsidP="00CE07B5">
      <w:pPr>
        <w:autoSpaceDE w:val="0"/>
        <w:autoSpaceDN w:val="0"/>
        <w:adjustRightInd w:val="0"/>
        <w:spacing w:after="0" w:line="240" w:lineRule="auto"/>
        <w:rPr>
          <w:rFonts w:cs="FreeSetCyrillic"/>
          <w:sz w:val="20"/>
          <w:szCs w:val="20"/>
        </w:rPr>
      </w:pPr>
    </w:p>
    <w:p w:rsidR="00CE07B5" w:rsidRDefault="00CE07B5" w:rsidP="00CE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7B5">
        <w:rPr>
          <w:rFonts w:ascii="Times New Roman" w:hAnsi="Times New Roman" w:cs="Times New Roman"/>
          <w:sz w:val="28"/>
          <w:szCs w:val="28"/>
        </w:rPr>
        <w:t>Незаконное изготовление, хранение, перевозка, продажа этилового спирта, алкогольной и спиртосодержащей продукции являются совокупностью виновных противоправных,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7B5">
        <w:rPr>
          <w:rFonts w:ascii="Times New Roman" w:hAnsi="Times New Roman" w:cs="Times New Roman"/>
          <w:sz w:val="28"/>
          <w:szCs w:val="28"/>
        </w:rPr>
        <w:t xml:space="preserve">общественно опасных действий, нарушающих установленный порядок производства и оборота алкогольной продукции. </w:t>
      </w:r>
    </w:p>
    <w:p w:rsidR="00CE07B5" w:rsidRDefault="00CE07B5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693E">
        <w:rPr>
          <w:rFonts w:ascii="Times New Roman" w:hAnsi="Times New Roman" w:cs="Times New Roman"/>
          <w:sz w:val="28"/>
          <w:szCs w:val="28"/>
        </w:rPr>
        <w:t>Существует проблема социального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характера, заключающаяся в чрезмерном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употреблении алкогольных напитков и,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как следствие, формировании постоянного спроса на подобную продукцию.</w:t>
      </w:r>
    </w:p>
    <w:p w:rsidR="0050693E" w:rsidRPr="0050693E" w:rsidRDefault="0050693E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3E">
        <w:rPr>
          <w:rFonts w:ascii="Times New Roman" w:hAnsi="Times New Roman" w:cs="Times New Roman"/>
          <w:sz w:val="28"/>
          <w:szCs w:val="28"/>
        </w:rPr>
        <w:t>В  43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Российской Федерации (100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пунктов)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проведен опрос по проблеме употребления алкоголя. В результате опроса</w:t>
      </w:r>
    </w:p>
    <w:p w:rsidR="0050693E" w:rsidRPr="0050693E" w:rsidRDefault="0050693E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3E">
        <w:rPr>
          <w:rFonts w:ascii="Times New Roman" w:hAnsi="Times New Roman" w:cs="Times New Roman"/>
          <w:sz w:val="28"/>
          <w:szCs w:val="28"/>
        </w:rPr>
        <w:t>установлено, что 70 % россиян употребляют спиртные напитки с разной периодичностью, при этом число еженедельно потребляющих алкоголь составило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10 %. 19 % употребляют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спиртное два-три раза в месяц, 39 %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несколько раз в год. 30% сообщили,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 xml:space="preserve">никогда не употребляют алкогольные напитки. </w:t>
      </w:r>
      <w:proofErr w:type="gramStart"/>
      <w:r w:rsidRPr="0050693E">
        <w:rPr>
          <w:rFonts w:ascii="Times New Roman" w:hAnsi="Times New Roman" w:cs="Times New Roman"/>
          <w:sz w:val="28"/>
          <w:szCs w:val="28"/>
        </w:rPr>
        <w:t>В тройку самых распространенных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стране алкогольных напитков вошли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693E">
        <w:rPr>
          <w:rFonts w:ascii="Times New Roman" w:hAnsi="Times New Roman" w:cs="Times New Roman"/>
          <w:sz w:val="28"/>
          <w:szCs w:val="28"/>
        </w:rPr>
        <w:t xml:space="preserve"> водка (указал 31 % опрошенных), пиво (31 %</w:t>
      </w:r>
      <w:proofErr w:type="gramEnd"/>
    </w:p>
    <w:p w:rsidR="0050693E" w:rsidRDefault="0050693E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3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0693E">
        <w:rPr>
          <w:rFonts w:ascii="Times New Roman" w:hAnsi="Times New Roman" w:cs="Times New Roman"/>
          <w:sz w:val="28"/>
          <w:szCs w:val="28"/>
        </w:rPr>
        <w:t>) и вино (30 % опрошенных).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Далее следуют коньяк, виски и ром (по13 %), самогон (6 %), наливки,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 xml:space="preserve"> (5 %)</w:t>
      </w:r>
      <w:r w:rsidRPr="0050693E">
        <w:rPr>
          <w:rFonts w:ascii="Times New Roman" w:hAnsi="Times New Roman" w:cs="Times New Roman"/>
          <w:sz w:val="28"/>
          <w:szCs w:val="28"/>
        </w:rPr>
        <w:t>.</w:t>
      </w:r>
    </w:p>
    <w:p w:rsidR="0050693E" w:rsidRPr="0050693E" w:rsidRDefault="00E11B71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93E" w:rsidRPr="0050693E">
        <w:rPr>
          <w:rFonts w:ascii="Times New Roman" w:hAnsi="Times New Roman" w:cs="Times New Roman"/>
          <w:sz w:val="28"/>
          <w:szCs w:val="28"/>
        </w:rPr>
        <w:t>З</w:t>
      </w:r>
      <w:r w:rsidR="0050693E">
        <w:rPr>
          <w:rFonts w:ascii="Times New Roman" w:hAnsi="Times New Roman" w:cs="Times New Roman"/>
          <w:sz w:val="28"/>
          <w:szCs w:val="28"/>
        </w:rPr>
        <w:t xml:space="preserve">а последние пять лет </w:t>
      </w:r>
      <w:r w:rsidR="0050693E" w:rsidRPr="0050693E">
        <w:rPr>
          <w:rFonts w:ascii="Times New Roman" w:hAnsi="Times New Roman" w:cs="Times New Roman"/>
          <w:sz w:val="28"/>
          <w:szCs w:val="28"/>
        </w:rPr>
        <w:t>потребление алкоголя в России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снизилось почти на треть. «Сейчас взрослый человек потребляет в среднем в год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 xml:space="preserve">12,8 литров абсолютного алкоголя (этилового спирта). Пять-шесть лет назад </w:t>
      </w:r>
      <w:proofErr w:type="spellStart"/>
      <w:proofErr w:type="gramStart"/>
      <w:r w:rsidR="0050693E" w:rsidRPr="0050693E">
        <w:rPr>
          <w:rFonts w:ascii="Times New Roman" w:hAnsi="Times New Roman" w:cs="Times New Roman"/>
          <w:sz w:val="28"/>
          <w:szCs w:val="28"/>
        </w:rPr>
        <w:t>офици-альная</w:t>
      </w:r>
      <w:proofErr w:type="spellEnd"/>
      <w:proofErr w:type="gramEnd"/>
      <w:r w:rsidR="0050693E" w:rsidRPr="0050693E">
        <w:rPr>
          <w:rFonts w:ascii="Times New Roman" w:hAnsi="Times New Roman" w:cs="Times New Roman"/>
          <w:sz w:val="28"/>
          <w:szCs w:val="28"/>
        </w:rPr>
        <w:t xml:space="preserve"> цифра была 18 литров</w:t>
      </w:r>
      <w:r w:rsidR="0050693E">
        <w:rPr>
          <w:rFonts w:ascii="Times New Roman" w:hAnsi="Times New Roman" w:cs="Times New Roman"/>
          <w:sz w:val="28"/>
          <w:szCs w:val="28"/>
        </w:rPr>
        <w:t>»</w:t>
      </w:r>
      <w:r w:rsidR="0050693E" w:rsidRPr="0050693E">
        <w:rPr>
          <w:rFonts w:ascii="Times New Roman" w:hAnsi="Times New Roman" w:cs="Times New Roman"/>
          <w:sz w:val="28"/>
          <w:szCs w:val="28"/>
        </w:rPr>
        <w:t>.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Глава Минздрава России В. Скворцова отметила, что в соответствии с позицией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Всемирной организации здравоохранения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потребление алкоголя на душу населения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не должно превышать 8 литров в год.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Между тем в России злоупотребление алкоголем приводит к преждевременной смерти около 500 тысяч человек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в год.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Для снижения уровня употребления</w:t>
      </w:r>
      <w:r w:rsidR="0050693E">
        <w:rPr>
          <w:rFonts w:ascii="Times New Roman" w:hAnsi="Times New Roman" w:cs="Times New Roman"/>
          <w:sz w:val="28"/>
          <w:szCs w:val="28"/>
        </w:rPr>
        <w:t xml:space="preserve"> </w:t>
      </w:r>
      <w:r w:rsidR="0050693E" w:rsidRPr="0050693E">
        <w:rPr>
          <w:rFonts w:ascii="Times New Roman" w:hAnsi="Times New Roman" w:cs="Times New Roman"/>
          <w:sz w:val="28"/>
          <w:szCs w:val="28"/>
        </w:rPr>
        <w:t>алкоголя в стране, по нашему мнению, не-</w:t>
      </w:r>
    </w:p>
    <w:p w:rsidR="0050693E" w:rsidRPr="0050693E" w:rsidRDefault="0050693E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3E">
        <w:rPr>
          <w:rFonts w:ascii="Times New Roman" w:hAnsi="Times New Roman" w:cs="Times New Roman"/>
          <w:sz w:val="28"/>
          <w:szCs w:val="28"/>
        </w:rPr>
        <w:t>обходимо следующее:</w:t>
      </w:r>
    </w:p>
    <w:p w:rsidR="0050693E" w:rsidRDefault="0050693E" w:rsidP="00506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3E">
        <w:rPr>
          <w:rFonts w:ascii="Times New Roman" w:hAnsi="Times New Roman" w:cs="Times New Roman"/>
          <w:sz w:val="28"/>
          <w:szCs w:val="28"/>
        </w:rPr>
        <w:t>–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населения, особенно молодежи, 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рекламных акций, пропагандирующих употребление алкогольных напитков,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3E">
        <w:rPr>
          <w:rFonts w:ascii="Times New Roman" w:hAnsi="Times New Roman" w:cs="Times New Roman"/>
          <w:sz w:val="28"/>
          <w:szCs w:val="28"/>
        </w:rPr>
        <w:t>культурных и спортивных организаций;</w:t>
      </w:r>
    </w:p>
    <w:p w:rsidR="00E11B71" w:rsidRPr="00E11B71" w:rsidRDefault="00E11B71" w:rsidP="00E1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71">
        <w:rPr>
          <w:rFonts w:ascii="Times New Roman" w:hAnsi="Times New Roman" w:cs="Times New Roman"/>
          <w:sz w:val="28"/>
          <w:szCs w:val="28"/>
        </w:rPr>
        <w:t>– укрепление нравственного самосознания молодежи, создание способности</w:t>
      </w:r>
    </w:p>
    <w:p w:rsidR="00E11B71" w:rsidRPr="00E11B71" w:rsidRDefault="00E11B71" w:rsidP="00E1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71">
        <w:rPr>
          <w:rFonts w:ascii="Times New Roman" w:hAnsi="Times New Roman" w:cs="Times New Roman"/>
          <w:sz w:val="28"/>
          <w:szCs w:val="28"/>
        </w:rPr>
        <w:t>эффективно противостоять навязыванию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употребления алкогольной продукции;</w:t>
      </w:r>
    </w:p>
    <w:p w:rsidR="00E11B71" w:rsidRDefault="00E11B71" w:rsidP="00E1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71">
        <w:rPr>
          <w:rFonts w:ascii="Times New Roman" w:hAnsi="Times New Roman" w:cs="Times New Roman"/>
          <w:sz w:val="28"/>
          <w:szCs w:val="28"/>
        </w:rPr>
        <w:t>– разработка и осуществление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 xml:space="preserve">по противодействию реализации </w:t>
      </w:r>
      <w:proofErr w:type="spellStart"/>
      <w:proofErr w:type="gramStart"/>
      <w:r w:rsidRPr="00E11B71">
        <w:rPr>
          <w:rFonts w:ascii="Times New Roman" w:hAnsi="Times New Roman" w:cs="Times New Roman"/>
          <w:sz w:val="28"/>
          <w:szCs w:val="28"/>
        </w:rPr>
        <w:t>неле-гально</w:t>
      </w:r>
      <w:proofErr w:type="spellEnd"/>
      <w:proofErr w:type="gramEnd"/>
      <w:r w:rsidRPr="00E11B71">
        <w:rPr>
          <w:rFonts w:ascii="Times New Roman" w:hAnsi="Times New Roman" w:cs="Times New Roman"/>
          <w:sz w:val="28"/>
          <w:szCs w:val="28"/>
        </w:rPr>
        <w:t xml:space="preserve"> производимой алкогольной продукции, по усилению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контроля за производством и оборотом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алкогольной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71" w:rsidRDefault="00E11B71" w:rsidP="00E1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1B71">
        <w:rPr>
          <w:rFonts w:ascii="Times New Roman" w:hAnsi="Times New Roman" w:cs="Times New Roman"/>
          <w:sz w:val="28"/>
          <w:szCs w:val="28"/>
        </w:rPr>
        <w:t>Отравление «Боярышником» в Иркутске стало резонансным событием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2016 г. Количество жертв ядовитого концентрата для принятия ванн «Боярышник», содержащего в соответствии с этикеткой 93 % спирта этилового, экстракт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боярышника, лимонное масло, глицерин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1B71">
        <w:rPr>
          <w:rFonts w:ascii="Times New Roman" w:hAnsi="Times New Roman" w:cs="Times New Roman"/>
          <w:sz w:val="28"/>
          <w:szCs w:val="28"/>
        </w:rPr>
        <w:t>диэтилфталат</w:t>
      </w:r>
      <w:proofErr w:type="spellEnd"/>
      <w:r w:rsidRPr="00E11B71">
        <w:rPr>
          <w:rFonts w:ascii="Times New Roman" w:hAnsi="Times New Roman" w:cs="Times New Roman"/>
          <w:sz w:val="28"/>
          <w:szCs w:val="28"/>
        </w:rPr>
        <w:t xml:space="preserve">, </w:t>
      </w:r>
      <w:r w:rsidRPr="00E11B71">
        <w:rPr>
          <w:rFonts w:ascii="Times New Roman" w:hAnsi="Times New Roman" w:cs="Times New Roman"/>
          <w:sz w:val="28"/>
          <w:szCs w:val="28"/>
        </w:rPr>
        <w:lastRenderedPageBreak/>
        <w:t>в Иркутской области, достигло 76 человек. Согласно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проведенных экспертиз случившееся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результат употребления суррогата алкоголя, который в своем составе содержал метиловый спирт – яд, даже в малых количествах способный нанести непоправимый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урон здоровью. Кроме этого,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образцах был обнаружен не только метиловый спирт, но и антифриз. Концентрат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для принятия ванн «Боярышник» и подобные средства привлекают людей,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имеют алкогольную зависимость,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их цена в 3-4 раза ниже стоимости водки,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а эффект опьянения имеется. 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B71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E11B71">
        <w:rPr>
          <w:rFonts w:ascii="Times New Roman" w:hAnsi="Times New Roman" w:cs="Times New Roman"/>
          <w:sz w:val="28"/>
          <w:szCs w:val="28"/>
        </w:rPr>
        <w:t>, только за текущий год было изъято 37 миллионов литров суррогатного алкоголя, а употреблено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за этот же период в среднем 200 миллионов литров спиртосодержащих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1">
        <w:rPr>
          <w:rFonts w:ascii="Times New Roman" w:hAnsi="Times New Roman" w:cs="Times New Roman"/>
          <w:sz w:val="28"/>
          <w:szCs w:val="28"/>
        </w:rPr>
        <w:t>типа «Боярышник»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01C" w:rsidRDefault="00032F9D" w:rsidP="0003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2F9D">
        <w:rPr>
          <w:rFonts w:ascii="Times New Roman" w:hAnsi="Times New Roman" w:cs="Times New Roman"/>
          <w:sz w:val="28"/>
          <w:szCs w:val="28"/>
        </w:rPr>
        <w:t>Вместе с тем реализация государственных мер, направленных на профилактику алкоголизма среди населения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достигла ощутимого эффекта.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В настоящее время запрещена розничная торговля алкогольной продукцией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в детских, образовательных,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организациях, на спортивных объектах,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организациях культуры и других аналогичных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В настоящее время действующим законодательством предусмотрен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9D">
        <w:rPr>
          <w:rFonts w:ascii="Times New Roman" w:hAnsi="Times New Roman" w:cs="Times New Roman"/>
          <w:sz w:val="28"/>
          <w:szCs w:val="28"/>
        </w:rPr>
        <w:t>учета объемов производящейся продукции.</w:t>
      </w:r>
    </w:p>
    <w:p w:rsidR="00032F9D" w:rsidRDefault="002C2741" w:rsidP="002C2741">
      <w:pPr>
        <w:pStyle w:val="a3"/>
        <w:shd w:val="clear" w:color="auto" w:fill="FFFFFF"/>
        <w:spacing w:before="0" w:beforeAutospacing="0" w:after="215" w:afterAutospacing="0" w:line="258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032F9D" w:rsidRPr="002C2741">
        <w:rPr>
          <w:color w:val="000000"/>
          <w:sz w:val="28"/>
          <w:szCs w:val="28"/>
        </w:rPr>
        <w:t>После введения ограничительных мер в торговле спиртным в России снизилась смертность от употребления алкоголя и его аналогов. Надзор за оборотом спиртосодержащей продукции был усилен. Это позволило снизить употребление суррогата и число отравлений, в том числе летальных.</w:t>
      </w:r>
      <w:r>
        <w:rPr>
          <w:color w:val="000000"/>
          <w:sz w:val="28"/>
          <w:szCs w:val="28"/>
        </w:rPr>
        <w:t xml:space="preserve"> </w:t>
      </w:r>
      <w:r w:rsidR="00032F9D" w:rsidRPr="002C2741">
        <w:rPr>
          <w:color w:val="000000"/>
          <w:sz w:val="28"/>
          <w:szCs w:val="28"/>
          <w:shd w:val="clear" w:color="auto" w:fill="FFFFFF"/>
        </w:rPr>
        <w:t>Все эти меры помогли снизить продажу спиртосодержащих жидкостей, которые употребляют в качестве аналогов алкогольных напитков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B2700" w:rsidRDefault="000B2700" w:rsidP="002C2741">
      <w:pPr>
        <w:pStyle w:val="a3"/>
        <w:shd w:val="clear" w:color="auto" w:fill="FFFFFF"/>
        <w:spacing w:before="0" w:beforeAutospacing="0" w:after="215" w:afterAutospacing="0" w:line="258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sectPr w:rsidR="000B2700" w:rsidSect="00B2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yril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7B5"/>
    <w:rsid w:val="00032F3B"/>
    <w:rsid w:val="00032F9D"/>
    <w:rsid w:val="00090AC6"/>
    <w:rsid w:val="000B2700"/>
    <w:rsid w:val="002C2741"/>
    <w:rsid w:val="004B2C32"/>
    <w:rsid w:val="0050693E"/>
    <w:rsid w:val="007B0DAF"/>
    <w:rsid w:val="00B2501C"/>
    <w:rsid w:val="00CE07B5"/>
    <w:rsid w:val="00DC305C"/>
    <w:rsid w:val="00E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2019-11-05T10:29:00Z</dcterms:created>
  <dcterms:modified xsi:type="dcterms:W3CDTF">2019-11-06T10:31:00Z</dcterms:modified>
</cp:coreProperties>
</file>