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8" w:rsidRPr="00536588" w:rsidRDefault="00536588" w:rsidP="00AA14A4">
      <w:pPr>
        <w:shd w:val="clear" w:color="auto" w:fill="FFFFFF"/>
        <w:spacing w:after="4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  <w:lang w:eastAsia="ru-RU"/>
        </w:rPr>
      </w:pPr>
      <w:r w:rsidRPr="00536588">
        <w:rPr>
          <w:rFonts w:ascii="Verdana" w:eastAsia="Times New Roman" w:hAnsi="Verdana" w:cs="Times New Roman"/>
          <w:b/>
          <w:bCs/>
          <w:color w:val="000000"/>
          <w:kern w:val="36"/>
          <w:sz w:val="31"/>
          <w:szCs w:val="31"/>
          <w:lang w:eastAsia="ru-RU"/>
        </w:rPr>
        <w:t>Памятка для потребителей при выборе цветочной продукции</w:t>
      </w:r>
    </w:p>
    <w:p w:rsidR="00536588" w:rsidRPr="00536588" w:rsidRDefault="00AA14A4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AA14A4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14605</wp:posOffset>
            </wp:positionV>
            <wp:extent cx="2370455" cy="1526540"/>
            <wp:effectExtent l="19050" t="0" r="0" b="0"/>
            <wp:wrapSquare wrapText="bothSides"/>
            <wp:docPr id="4" name="Рисунок 4" descr="http://89.rospotrebnadzor.ru/s/89/storage/cweti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9.rospotrebnadzor.ru/s/89/storage/cweti2018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588" w:rsidRPr="00AA14A4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536588"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Продажа растений и цветов регламентируется Законом РФ от 07.02.1992 № 2300-1 «</w:t>
      </w:r>
      <w:hyperlink r:id="rId5" w:history="1">
        <w:r w:rsidR="00536588" w:rsidRPr="00AA14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 защите прав потребителей</w:t>
        </w:r>
      </w:hyperlink>
      <w:r w:rsidR="00536588"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 «</w:t>
      </w:r>
      <w:hyperlink r:id="rId6" w:history="1">
        <w:r w:rsidR="00536588" w:rsidRPr="00AA14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 продажи отдельных видов товаров</w:t>
        </w:r>
      </w:hyperlink>
      <w:r w:rsidR="00536588"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», утвержденными Постановлением Правительства РФ от 19.01.98 № 55, а также государственными стандартами.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продаже цветов, в том числе свежесрезанных,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изготовителях, обеспечивающую возможность правильного выбора.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Информация о цветах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 обязательном порядке должна содержать: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название цветов (среза), видовое назначение;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место нахождения (адрес), фирменное наименование и изготовителя (продавца) товара, место нахождения организации, уполномоченной изготовителем (продавцом) на принятие претензий от покупателей, для импортного товара - наименование страны его происхождения;</w:t>
      </w:r>
      <w:proofErr w:type="gramEnd"/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сведения об основных потребительских свойствах товара, рекомендации по уходу за цветами;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правила и условия эффективного и безопасного использования;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срок годности, а также сведения о необходимых действиях покупателя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цену в рублях и условия приобретения товара;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дату упаковывания и/ или срезки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нормативный документ, устанавливающий требования к качеству.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Информация для потребителя, которая предоставляется с товаром (цветами), должна быть оформлена на русском языке.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Требования к качеству цветочной продукции в нашей стране определяется государственными стандартами, которые устанавливают требования к выпускаемой цветочной продукции, определяют единую систему показателей качества, методов их определения и средств контроля, что создает благоприятные условия для торговли.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Обращаем внимание!</w:t>
      </w:r>
      <w:r w:rsidRPr="00AA14A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цветов, завезенных на территорию Российской Федерации (импортных растений) продавцы должны иметь акт карантинного фитосанитарного контроля, который выдается Управлением Федеральной службы по ветеринарному и фитосанитарному надзору (</w:t>
      </w:r>
      <w:proofErr w:type="spellStart"/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Россельхознадзор</w:t>
      </w:r>
      <w:proofErr w:type="spellEnd"/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). Информация об этом так же должна быть доведена до потребителя (номер и дата фитосанитарного акта). Данный документ подтверждает фитосанитарное состояние продукции.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Обязательную для потребителя информацию допускается располагать в одном или нескольких удобных для прочтения местах. При небольших размерах единиц тары, упаковки, на которых технически сложно поместить необходимую информацию полностью, допускается размещение такой информации на листе-вкладыше, прилагаемом к каждой единице тары, упаковки или на групповой упаковке, или в сопроводительной документации к поставляемому товару.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Важно</w:t>
      </w: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! Внешний вид свежесрезанных цветов должен быть свежим, чистым. Не допускается наличие вредителей на стеблях, листьях и соцветиях, а также наличие повреждений вредителями и болезнями.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покупке вместе с товаром покупателю в обязательном порядке передается кассовый и/или товарный чек, в котором указывается видовое название и количество растений, наименование продавца, дата продажи, цена.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Следует помнить!</w:t>
      </w:r>
      <w:r w:rsidRPr="00AA14A4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</w:t>
      </w:r>
      <w:hyperlink r:id="rId7" w:history="1">
        <w:r w:rsidRPr="00AA14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Различные виды цветов</w:t>
        </w:r>
      </w:hyperlink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в композициях сохраняются неодинаковое время, и чтобы подаренный букет как можно дольше радовал и дарил положительные эмоции, необходимо знать определенные правила, которые позволят сохранить цветы как можно дольше.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 срезанных цветов вреден перепад температур. Поэтому лучше всего, если цветы будут находиться на холодном воздухе минимальное количество времени. При транспортировке цветов обязательным правилом станет их упаковка в целлофан или бумагу.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Чтобы цветы долго радовали внешним видом и ароматом, необходимы только свежий срез стебля и чистая вода для хранения букета.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  <w:r w:rsidRPr="00536588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возникновении нареканий к качеству цветов потребители вправе обратиться к продавцу данного товара с претензией. </w:t>
      </w:r>
    </w:p>
    <w:p w:rsidR="00536588" w:rsidRPr="00536588" w:rsidRDefault="00536588" w:rsidP="00AA14A4">
      <w:pPr>
        <w:shd w:val="clear" w:color="auto" w:fill="FFFFFF"/>
        <w:spacing w:after="142" w:line="196" w:lineRule="atLeast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318E3" w:rsidRDefault="00AA14A4" w:rsidP="00AA1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8" w:history="1">
        <w:r w:rsidRPr="00F27CF9">
          <w:rPr>
            <w:rStyle w:val="a6"/>
            <w:rFonts w:ascii="Times New Roman" w:hAnsi="Times New Roman" w:cs="Times New Roman"/>
            <w:sz w:val="24"/>
            <w:szCs w:val="24"/>
          </w:rPr>
          <w:t>http://89.rospotrebnadzor.ru/directions/prava/147152/</w:t>
        </w:r>
      </w:hyperlink>
    </w:p>
    <w:p w:rsidR="00AA14A4" w:rsidRPr="00AA14A4" w:rsidRDefault="00AA14A4" w:rsidP="00AA1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88" w:rsidRPr="00AA14A4" w:rsidRDefault="00536588" w:rsidP="00AA1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88" w:rsidRPr="00AA14A4" w:rsidRDefault="00536588" w:rsidP="00AA14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588" w:rsidRPr="00AA14A4" w:rsidRDefault="00536588" w:rsidP="00AA14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6588" w:rsidRPr="00AA14A4" w:rsidSect="00C3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6588"/>
    <w:rsid w:val="00536588"/>
    <w:rsid w:val="006A3E19"/>
    <w:rsid w:val="00A61BE4"/>
    <w:rsid w:val="00AA14A4"/>
    <w:rsid w:val="00C3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E3"/>
  </w:style>
  <w:style w:type="paragraph" w:styleId="1">
    <w:name w:val="heading 1"/>
    <w:basedOn w:val="a"/>
    <w:link w:val="10"/>
    <w:uiPriority w:val="9"/>
    <w:qFormat/>
    <w:rsid w:val="0053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6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3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365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9.rospotrebnadzor.ru/directions/prava/1471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zza7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anovo.bezformata.ru/word/pravilami-prodazhi-otdelnih-vidov-tovarov/116820/" TargetMode="External"/><Relationship Id="rId5" Type="http://schemas.openxmlformats.org/officeDocument/2006/relationships/hyperlink" Target="http://ivanovo.bezformata.ru/word/o-zashite-prav-potrebitelej/9054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2020-03-11T11:29:00Z</dcterms:created>
  <dcterms:modified xsi:type="dcterms:W3CDTF">2020-03-16T07:16:00Z</dcterms:modified>
</cp:coreProperties>
</file>