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52" w:type="dxa"/>
        <w:tblCellSpacing w:w="15" w:type="dxa"/>
        <w:shd w:val="clear" w:color="auto" w:fill="FFFFFF"/>
        <w:tblCellMar>
          <w:top w:w="15" w:type="dxa"/>
          <w:left w:w="68" w:type="dxa"/>
          <w:bottom w:w="15" w:type="dxa"/>
          <w:right w:w="68" w:type="dxa"/>
        </w:tblCellMar>
        <w:tblLook w:val="04A0"/>
      </w:tblPr>
      <w:tblGrid>
        <w:gridCol w:w="7509"/>
        <w:gridCol w:w="343"/>
      </w:tblGrid>
      <w:tr w:rsidR="00CB5E24" w:rsidRPr="00CB5E24" w:rsidTr="007615D1">
        <w:trPr>
          <w:tblCellSpacing w:w="15" w:type="dxa"/>
        </w:trPr>
        <w:tc>
          <w:tcPr>
            <w:tcW w:w="475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B5E24" w:rsidRDefault="00CB5E24" w:rsidP="00C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  <w:r w:rsidRPr="00CB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Памятка</w:t>
            </w:r>
          </w:p>
          <w:p w:rsidR="00CB5E24" w:rsidRPr="00CB5E24" w:rsidRDefault="00CB5E24" w:rsidP="00C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для потребителей при покупке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  <w:r w:rsidRPr="00CB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рыбной продукции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B5E24" w:rsidRPr="00CB5E24" w:rsidRDefault="00CB5E24" w:rsidP="00CB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</w:tbl>
    <w:p w:rsidR="00CB5E24" w:rsidRPr="00CB5E24" w:rsidRDefault="00CB5E24" w:rsidP="00CB5E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29" w:type="dxa"/>
        <w:tblCellSpacing w:w="15" w:type="dxa"/>
        <w:shd w:val="clear" w:color="auto" w:fill="FFFFFF"/>
        <w:tblCellMar>
          <w:top w:w="15" w:type="dxa"/>
          <w:left w:w="68" w:type="dxa"/>
          <w:bottom w:w="15" w:type="dxa"/>
          <w:right w:w="68" w:type="dxa"/>
        </w:tblCellMar>
        <w:tblLook w:val="04A0"/>
      </w:tblPr>
      <w:tblGrid>
        <w:gridCol w:w="9029"/>
      </w:tblGrid>
      <w:tr w:rsidR="00CB5E24" w:rsidRPr="00CB5E24" w:rsidTr="00CB5E24">
        <w:trPr>
          <w:tblCellSpacing w:w="15" w:type="dxa"/>
        </w:trPr>
        <w:tc>
          <w:tcPr>
            <w:tcW w:w="8969" w:type="dxa"/>
            <w:shd w:val="clear" w:color="auto" w:fill="FFFFFF"/>
            <w:hideMark/>
          </w:tcPr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Собираясь купить рыбу, потребителю важно различать признаки, по которым можно определить ее качество: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Внешний вид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тушки должна быть упругой, однородной, на рыбе не должно быть избытка слизи, темных пятен или непривычной для данного сорта рыб окраски. Верный признак того, что рыбка испортилась, – зеленоватые пятна на брюхе.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Жабры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хорошей, свежей рыбы жабры насыщенного красного цвета. Серые, почерневшие жабры в сочетании с неприятным запахом сигнализируют о некачественном продукте.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Глаза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свежей рыбы глаза ясные, прозрачные и выпуклые. Если у рыбы глаза усохли или ввалились, значит, рыбка провела на прилавке времени больше, чем положено.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Запах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покупкой рыбу лучше понюхать. Свежая рыба не должна иметь  постороннего запаха и привкуса, должен быть запах и вкус свойственный данному виду рыб, но в тоже время  допускается    присутствие запаха водоема - морской, речной воды и даже тины. Отчетливый запах жира – свидетельство того, что рыбку натирали маслом для большего блеска шкурки. Если Вы почувствовали  резкий, неприятный запах, то от покупки такой рыбы лучше отказаться.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Полезные советы при выборе рыбы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рыбы — один из важных элементов, определяющих качество продукции.  Этикетку наносят на упаковку, в которую фасуется рыбная продукция. Любая маркировочная этикетка для рыбы должна содержать следующие элементы: наименование и месторасположение предприятия-производителя; товарный знак предприятия; наименование продукта; масса рыбы (крупная, средняя или мелкая); вид разделки (обезглавленная, потрошеная, пласт, ломтики и т.д.);  вид обработки (соленая, копченая, вяленая и т.д.); пищевая ценность; срок хранения живой и </w:t>
            </w:r>
            <w:proofErr w:type="gramStart"/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мороженной</w:t>
            </w:r>
            <w:proofErr w:type="gramEnd"/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рыбы;  дата изготовления и дата упаковывания, состав продукта.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Собираясь купить качественную рыбу, предпочтение стоит отдавать крупным супермаркетам с большой проходимостью или специальным рыбным магазинам. В таких местах продажи рыба не успевает залеживаться;</w:t>
            </w:r>
          </w:p>
          <w:p w:rsid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разделке рыбы необходимо обратить внимание на консистенцию мяса: качественная тушка должна быть упругая, плотная, с целыми волокнами. Если кости легко отделяются от мяса, значит, тушка не первой свежести.</w:t>
            </w:r>
          </w:p>
          <w:p w:rsidR="00CB5E24" w:rsidRPr="00CB5E24" w:rsidRDefault="00CB5E24" w:rsidP="00CB5E2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24" w:rsidRPr="00CB5E24" w:rsidRDefault="00CB5E24" w:rsidP="00CB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 не покупать товар у случайных продавцов!</w:t>
            </w:r>
          </w:p>
        </w:tc>
      </w:tr>
    </w:tbl>
    <w:p w:rsidR="00CB5E24" w:rsidRDefault="00CB5E24" w:rsidP="00CB5E24">
      <w:pPr>
        <w:jc w:val="both"/>
        <w:rPr>
          <w:rFonts w:ascii="Times New Roman" w:hAnsi="Times New Roman" w:cs="Times New Roman"/>
          <w:sz w:val="24"/>
          <w:szCs w:val="24"/>
        </w:rPr>
      </w:pPr>
      <w:r w:rsidRPr="00CB5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5E24" w:rsidRDefault="00CB5E24" w:rsidP="00CB5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F27CF9">
          <w:rPr>
            <w:rStyle w:val="a8"/>
            <w:rFonts w:ascii="Times New Roman" w:hAnsi="Times New Roman" w:cs="Times New Roman"/>
            <w:sz w:val="24"/>
            <w:szCs w:val="24"/>
          </w:rPr>
          <w:t>http://www.61.rospotrebnadzor.ru/index.php?option=com_content&amp;view=article&amp;catid=110%3Ainfo&amp;id=9324%3A2019-09-10-13-53-22&amp;Itemid=125</w:t>
        </w:r>
      </w:hyperlink>
    </w:p>
    <w:p w:rsidR="00CB5E24" w:rsidRPr="00CB5E24" w:rsidRDefault="00CB5E24" w:rsidP="00CB5E24">
      <w:pPr>
        <w:rPr>
          <w:rFonts w:ascii="Times New Roman" w:hAnsi="Times New Roman" w:cs="Times New Roman"/>
          <w:sz w:val="24"/>
          <w:szCs w:val="24"/>
        </w:rPr>
      </w:pPr>
    </w:p>
    <w:sectPr w:rsidR="00CB5E24" w:rsidRPr="00CB5E24" w:rsidSect="00C3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E24"/>
    <w:rsid w:val="000B599D"/>
    <w:rsid w:val="002B2750"/>
    <w:rsid w:val="007615D1"/>
    <w:rsid w:val="00C318E3"/>
    <w:rsid w:val="00CB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5E24"/>
    <w:rPr>
      <w:i/>
      <w:iCs/>
    </w:rPr>
  </w:style>
  <w:style w:type="character" w:styleId="a5">
    <w:name w:val="Strong"/>
    <w:basedOn w:val="a0"/>
    <w:uiPriority w:val="22"/>
    <w:qFormat/>
    <w:rsid w:val="00CB5E24"/>
    <w:rPr>
      <w:b/>
      <w:bCs/>
    </w:rPr>
  </w:style>
  <w:style w:type="character" w:customStyle="1" w:styleId="articleseparator">
    <w:name w:val="article_separator"/>
    <w:basedOn w:val="a0"/>
    <w:rsid w:val="00CB5E24"/>
  </w:style>
  <w:style w:type="paragraph" w:styleId="a6">
    <w:name w:val="Balloon Text"/>
    <w:basedOn w:val="a"/>
    <w:link w:val="a7"/>
    <w:uiPriority w:val="99"/>
    <w:semiHidden/>
    <w:unhideWhenUsed/>
    <w:rsid w:val="00C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E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5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.rospotrebnadzor.ru/index.php?option=com_content&amp;view=article&amp;catid=110%3Ainfo&amp;id=9324%3A2019-09-10-13-53-22&amp;Itemid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2020-03-11T12:31:00Z</cp:lastPrinted>
  <dcterms:created xsi:type="dcterms:W3CDTF">2020-03-11T12:33:00Z</dcterms:created>
  <dcterms:modified xsi:type="dcterms:W3CDTF">2020-03-16T07:17:00Z</dcterms:modified>
</cp:coreProperties>
</file>