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81" w:rsidRPr="001F09BF" w:rsidRDefault="00614181" w:rsidP="00E83E3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F09BF">
        <w:rPr>
          <w:rFonts w:ascii="Times New Roman" w:eastAsia="Times New Roman" w:hAnsi="Times New Roman" w:cs="Times New Roman"/>
          <w:b/>
          <w:sz w:val="40"/>
          <w:szCs w:val="40"/>
        </w:rPr>
        <w:t>Особого внимания заслуживает деятельность медико</w:t>
      </w:r>
      <w:r w:rsidRPr="001F09BF">
        <w:rPr>
          <w:rFonts w:ascii="Times New Roman" w:eastAsia="Times New Roman" w:hAnsi="Times New Roman" w:cs="Times New Roman"/>
          <w:b/>
          <w:sz w:val="40"/>
          <w:szCs w:val="40"/>
        </w:rPr>
        <w:softHyphen/>
        <w:t>-профилактических учреждений республики в период Великой Отечественной войны.</w:t>
      </w:r>
    </w:p>
    <w:p w:rsidR="00614181" w:rsidRPr="00E83E39" w:rsidRDefault="00E83E39" w:rsidP="00E83E3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ab/>
      </w:r>
      <w:r w:rsidR="00614181" w:rsidRPr="00E83E39">
        <w:rPr>
          <w:rFonts w:ascii="Times New Roman" w:eastAsia="Times New Roman" w:hAnsi="Times New Roman" w:cs="Times New Roman"/>
          <w:sz w:val="28"/>
          <w:szCs w:val="28"/>
        </w:rPr>
        <w:t>Медицинские работники не только самоотверженно боролись за жизнь раненых и больных, но и оберегали тыл и фронт от эпидемических вспышек. Большую роль в предупреждении эпидемий и борьбе с инфекционными заболеваниями сыграли противоэпидемические учреждения республики.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26"/>
        <w:gridCol w:w="2944"/>
      </w:tblGrid>
      <w:tr w:rsidR="00614181" w:rsidRPr="00E83E39" w:rsidTr="00E83E39">
        <w:trPr>
          <w:trHeight w:val="3036"/>
        </w:trPr>
        <w:tc>
          <w:tcPr>
            <w:tcW w:w="7126" w:type="dxa"/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E3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67671" cy="2417196"/>
                  <wp:effectExtent l="19050" t="0" r="9079" b="0"/>
                  <wp:docPr id="7" name="Рисунок 1" descr="http://15.rospotrebnadzor.ru/image/image_gallery?img_id=265355&amp;t=1581085547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5.rospotrebnadzor.ru/image/image_gallery?img_id=265355&amp;t=1581085547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063" cy="2418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4" w:type="dxa"/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ind w:left="250" w:right="179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</w:rPr>
              <w:t>Во время войны в Осетии функционировали Институт эпидемиологии и бактериологии (</w:t>
            </w:r>
            <w:proofErr w:type="spellStart"/>
            <w:r w:rsidRPr="00E83E39">
              <w:rPr>
                <w:rFonts w:ascii="Times New Roman" w:eastAsia="Times New Roman" w:hAnsi="Times New Roman" w:cs="Times New Roman"/>
              </w:rPr>
              <w:t>Химбакинститут</w:t>
            </w:r>
            <w:proofErr w:type="spellEnd"/>
            <w:r w:rsidRPr="00E83E39">
              <w:rPr>
                <w:rFonts w:ascii="Times New Roman" w:eastAsia="Times New Roman" w:hAnsi="Times New Roman" w:cs="Times New Roman"/>
              </w:rPr>
              <w:t>),</w:t>
            </w:r>
          </w:p>
          <w:p w:rsidR="00614181" w:rsidRPr="00E83E39" w:rsidRDefault="00614181" w:rsidP="00E83E39">
            <w:pPr>
              <w:spacing w:after="0" w:line="240" w:lineRule="auto"/>
              <w:ind w:left="250" w:right="179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</w:rPr>
              <w:t>5 санэпидстанций,</w:t>
            </w:r>
          </w:p>
          <w:p w:rsidR="00E83E39" w:rsidRDefault="00614181" w:rsidP="00E83E39">
            <w:pPr>
              <w:spacing w:after="0" w:line="240" w:lineRule="auto"/>
              <w:ind w:left="250" w:right="179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gramStart"/>
            <w:r w:rsidRPr="00E83E39">
              <w:rPr>
                <w:rFonts w:ascii="Times New Roman" w:eastAsia="Times New Roman" w:hAnsi="Times New Roman" w:cs="Times New Roman"/>
              </w:rPr>
              <w:t>малярийных</w:t>
            </w:r>
            <w:proofErr w:type="gramEnd"/>
            <w:r w:rsidRPr="00E83E39">
              <w:rPr>
                <w:rFonts w:ascii="Times New Roman" w:eastAsia="Times New Roman" w:hAnsi="Times New Roman" w:cs="Times New Roman"/>
              </w:rPr>
              <w:t xml:space="preserve"> отряда, </w:t>
            </w:r>
          </w:p>
          <w:p w:rsidR="00E83E39" w:rsidRDefault="00614181" w:rsidP="00E83E39">
            <w:pPr>
              <w:spacing w:after="0" w:line="240" w:lineRule="auto"/>
              <w:ind w:left="250" w:right="179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E83E39">
              <w:rPr>
                <w:rFonts w:ascii="Times New Roman" w:eastAsia="Times New Roman" w:hAnsi="Times New Roman" w:cs="Times New Roman"/>
              </w:rPr>
              <w:t>эпидотряд</w:t>
            </w:r>
            <w:proofErr w:type="spellEnd"/>
            <w:r w:rsidRPr="00E83E39">
              <w:rPr>
                <w:rFonts w:ascii="Times New Roman" w:eastAsia="Times New Roman" w:hAnsi="Times New Roman" w:cs="Times New Roman"/>
              </w:rPr>
              <w:t xml:space="preserve">, дезинфекционная станция, </w:t>
            </w:r>
          </w:p>
          <w:p w:rsidR="00614181" w:rsidRPr="00E83E39" w:rsidRDefault="00614181" w:rsidP="00E83E39">
            <w:pPr>
              <w:spacing w:after="0" w:line="240" w:lineRule="auto"/>
              <w:ind w:left="250" w:righ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E39">
              <w:rPr>
                <w:rFonts w:ascii="Times New Roman" w:eastAsia="Times New Roman" w:hAnsi="Times New Roman" w:cs="Times New Roman"/>
              </w:rPr>
              <w:t>во всех районах имелись дезин</w:t>
            </w:r>
            <w:r w:rsidRPr="00E83E39">
              <w:rPr>
                <w:rFonts w:ascii="Times New Roman" w:eastAsia="Times New Roman" w:hAnsi="Times New Roman" w:cs="Times New Roman"/>
              </w:rPr>
              <w:softHyphen/>
              <w:t>фекционные группы. На всю Осетию было 23 бани.</w:t>
            </w:r>
          </w:p>
        </w:tc>
      </w:tr>
    </w:tbl>
    <w:p w:rsidR="00614181" w:rsidRDefault="00614181" w:rsidP="00E83E3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83E39">
        <w:rPr>
          <w:rFonts w:ascii="Times New Roman" w:eastAsia="Times New Roman" w:hAnsi="Times New Roman" w:cs="Times New Roman"/>
          <w:sz w:val="28"/>
          <w:szCs w:val="28"/>
        </w:rPr>
        <w:tab/>
      </w:r>
      <w:r w:rsidRPr="00E83E39">
        <w:rPr>
          <w:rFonts w:ascii="Times New Roman" w:eastAsia="Times New Roman" w:hAnsi="Times New Roman" w:cs="Times New Roman"/>
          <w:sz w:val="28"/>
          <w:szCs w:val="28"/>
        </w:rPr>
        <w:t>Институт готовил ежегодно 7 литров антирабической и 300 литров противокоревой вакцины. Его сотрудники читали для врачей республиканских лечебных учреждений лекции по профилактике, лечению и мерам борьбы с особо опасными инфекциями.</w:t>
      </w:r>
    </w:p>
    <w:p w:rsidR="00614181" w:rsidRDefault="00614181" w:rsidP="00E83E39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>Большую работу сотрудники противоэпидемических учреждений Северной Осетии провели по ликвидации вспышки сыпного тифа. Начавшись в ноябре 1943 г., она продолжалась по 1945 г.: в 1943 г. был зарегистрирован 491 случай сыпного тифа, к концу 1944 г. - 1311, за 1945 г. - 1483 случая.</w:t>
      </w:r>
    </w:p>
    <w:p w:rsidR="00614181" w:rsidRPr="00E83E39" w:rsidRDefault="00E83E39" w:rsidP="00E83E3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4181" w:rsidRPr="00E83E39">
        <w:rPr>
          <w:rFonts w:ascii="Times New Roman" w:eastAsia="Times New Roman" w:hAnsi="Times New Roman" w:cs="Times New Roman"/>
          <w:i/>
          <w:iCs/>
          <w:sz w:val="28"/>
          <w:szCs w:val="28"/>
        </w:rPr>
        <w:t>Распределение некоторых инфекционных заболеваний в Северной Осетии с 1941-1945 г.г. (</w:t>
      </w:r>
      <w:proofErr w:type="spellStart"/>
      <w:r w:rsidR="00614181" w:rsidRPr="00E83E39">
        <w:rPr>
          <w:rFonts w:ascii="Times New Roman" w:eastAsia="Times New Roman" w:hAnsi="Times New Roman" w:cs="Times New Roman"/>
          <w:i/>
          <w:iCs/>
          <w:sz w:val="28"/>
          <w:szCs w:val="28"/>
        </w:rPr>
        <w:t>абс</w:t>
      </w:r>
      <w:proofErr w:type="spellEnd"/>
      <w:r w:rsidR="00614181" w:rsidRPr="00E83E3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1F09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614181" w:rsidRPr="00E83E39">
        <w:rPr>
          <w:rFonts w:ascii="Times New Roman" w:eastAsia="Times New Roman" w:hAnsi="Times New Roman" w:cs="Times New Roman"/>
          <w:i/>
          <w:iCs/>
          <w:sz w:val="28"/>
          <w:szCs w:val="28"/>
        </w:rPr>
        <w:t>числа)</w:t>
      </w:r>
      <w:r w:rsidR="00614181" w:rsidRPr="00E83E3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1"/>
        <w:gridCol w:w="1302"/>
        <w:gridCol w:w="1302"/>
        <w:gridCol w:w="1302"/>
        <w:gridCol w:w="1302"/>
        <w:gridCol w:w="1302"/>
      </w:tblGrid>
      <w:tr w:rsidR="00614181" w:rsidRPr="00E83E39" w:rsidTr="00E83E39">
        <w:trPr>
          <w:trHeight w:val="764"/>
          <w:jc w:val="center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3E39" w:rsidRDefault="00E83E39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9pt;margin-top:-.05pt;width:100.2pt;height:75.75pt;z-index:251658240" o:connectortype="straight"/>
              </w:pict>
            </w:r>
            <w:r w:rsidR="00614181" w:rsidRPr="00E83E39">
              <w:rPr>
                <w:rFonts w:ascii="Times New Roman" w:eastAsia="Times New Roman" w:hAnsi="Times New Roman" w:cs="Times New Roman"/>
                <w:b/>
                <w:bCs/>
              </w:rPr>
              <w:t>годы</w:t>
            </w:r>
          </w:p>
          <w:p w:rsidR="00E83E39" w:rsidRPr="00E83E39" w:rsidRDefault="00E83E39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3E39" w:rsidRDefault="00E83E39" w:rsidP="00E8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83E39" w:rsidRDefault="00614181" w:rsidP="00E8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83E39">
              <w:rPr>
                <w:rFonts w:ascii="Times New Roman" w:eastAsia="Times New Roman" w:hAnsi="Times New Roman" w:cs="Times New Roman"/>
                <w:b/>
                <w:bCs/>
              </w:rPr>
              <w:t>наимено</w:t>
            </w:r>
            <w:proofErr w:type="spellEnd"/>
            <w:r w:rsidR="00E83E39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:rsidR="00614181" w:rsidRDefault="00614181" w:rsidP="00E8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83E39">
              <w:rPr>
                <w:rFonts w:ascii="Times New Roman" w:eastAsia="Times New Roman" w:hAnsi="Times New Roman" w:cs="Times New Roman"/>
                <w:b/>
                <w:bCs/>
              </w:rPr>
              <w:t>вание</w:t>
            </w:r>
            <w:proofErr w:type="spellEnd"/>
          </w:p>
          <w:p w:rsidR="00614181" w:rsidRPr="00E83E39" w:rsidRDefault="00614181" w:rsidP="00E83E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  <w:b/>
                <w:bCs/>
              </w:rPr>
              <w:t>болезни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  <w:b/>
                <w:bCs/>
              </w:rPr>
              <w:t>1941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  <w:b/>
                <w:bCs/>
              </w:rPr>
              <w:t>1942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  <w:b/>
                <w:bCs/>
              </w:rPr>
              <w:t>1943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  <w:b/>
                <w:bCs/>
              </w:rPr>
              <w:t>1944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  <w:b/>
                <w:bCs/>
              </w:rPr>
              <w:t>1945</w:t>
            </w:r>
          </w:p>
        </w:tc>
      </w:tr>
      <w:tr w:rsidR="00614181" w:rsidRPr="00E83E39" w:rsidTr="00E83E39">
        <w:trPr>
          <w:jc w:val="center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</w:rPr>
              <w:t>Сыпной тиф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</w:rPr>
              <w:t>491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</w:rPr>
              <w:t>1311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</w:rPr>
              <w:t>1483</w:t>
            </w:r>
          </w:p>
        </w:tc>
      </w:tr>
      <w:tr w:rsidR="00614181" w:rsidRPr="00E83E39" w:rsidTr="00E83E39">
        <w:trPr>
          <w:jc w:val="center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</w:rPr>
              <w:t>Дизентерия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</w:rPr>
              <w:t>1629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</w:rPr>
              <w:t>875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</w:rPr>
              <w:t>495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</w:rPr>
              <w:t>326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</w:rPr>
              <w:t>225</w:t>
            </w:r>
          </w:p>
        </w:tc>
      </w:tr>
      <w:tr w:rsidR="00614181" w:rsidRPr="00E83E39" w:rsidTr="00E83E39">
        <w:trPr>
          <w:jc w:val="center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</w:rPr>
              <w:t>Малярия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</w:rPr>
              <w:t>371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</w:rPr>
              <w:t>847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</w:rPr>
              <w:t>496</w:t>
            </w:r>
          </w:p>
        </w:tc>
      </w:tr>
    </w:tbl>
    <w:p w:rsidR="00614181" w:rsidRPr="00E83E39" w:rsidRDefault="00614181" w:rsidP="00E83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83E39" w:rsidRDefault="00614181" w:rsidP="00E83E39">
      <w:pPr>
        <w:shd w:val="clear" w:color="auto" w:fill="FFFFFF"/>
        <w:spacing w:after="240" w:line="240" w:lineRule="auto"/>
        <w:ind w:left="23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Причиной распространения тифа была реэвакуация населения в Осетию из других территорий страны, в частности, из Средней Азии и Закавказья, где регистрировалась заболеваемость сыпным тифом. Кроме того, подъем заболеваемости происходил за счет населения временно оккупированных районов республики </w:t>
      </w:r>
      <w:r w:rsidRPr="00E83E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(Кировского,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Дигорского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Ирафского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>). Переполненность железнодорожных вокзалов и транспорта прибывавшими эвакуированными, недостаточная санобработка также создавали дополнительные условия для роста заболеваемости тифом.</w:t>
      </w:r>
    </w:p>
    <w:p w:rsidR="00614181" w:rsidRDefault="00614181" w:rsidP="00E83E39">
      <w:pPr>
        <w:shd w:val="clear" w:color="auto" w:fill="FFFFFF"/>
        <w:spacing w:after="240" w:line="240" w:lineRule="auto"/>
        <w:ind w:left="23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>Для борьбы с сыпным тифом была экстренно создана республиканская полномочная Чрезвычайная противо</w:t>
      </w:r>
      <w:r w:rsidRPr="00E83E3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эпидемическая комиссия во главе с начальником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санэпидуправления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Наркомздрава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 СО АССР, а с 1945 г. первым главным врачом республиканской санэпидстанции, Анной Зиновьевной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Злобинской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. Трудность состояла в том, что вследствие полного разрушения больниц в оккупированных районах и расхищения их имущества, приходилось в срочном порядке открывать новые стационары, которые начали функционировать только в феврале 1944 года. Временные инфекционные стационары были созданы при врачебных и фельдшерских участках. В районах республики в течение года было построено 29 сухожаровых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дезкамер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 и 37 примитивных бань. Срочно заготавливалось топливо для существовавших бань.</w:t>
      </w:r>
    </w:p>
    <w:p w:rsidR="00614181" w:rsidRDefault="00614181" w:rsidP="00E83E39">
      <w:pPr>
        <w:shd w:val="clear" w:color="auto" w:fill="FFFFFF"/>
        <w:spacing w:after="240" w:line="240" w:lineRule="auto"/>
        <w:ind w:left="23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В наиболее пораженные районы в помощь местным работникам направлялись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эпидотряды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Наркомздрава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. Всего было организовано 16 </w:t>
      </w:r>
      <w:proofErr w:type="gramStart"/>
      <w:r w:rsidRPr="00E83E39">
        <w:rPr>
          <w:rFonts w:ascii="Times New Roman" w:eastAsia="Times New Roman" w:hAnsi="Times New Roman" w:cs="Times New Roman"/>
          <w:sz w:val="28"/>
          <w:szCs w:val="28"/>
        </w:rPr>
        <w:t>постоянных</w:t>
      </w:r>
      <w:proofErr w:type="gram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 и 34 временных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эпидотрядов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. В их состав входили: мобилизованные врачи города, эпидемиологи и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госсанинспектора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Наркомздрава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>, студенты 8-го семестра медиц</w:t>
      </w:r>
      <w:r w:rsidR="001F09BF">
        <w:rPr>
          <w:rFonts w:ascii="Times New Roman" w:eastAsia="Times New Roman" w:hAnsi="Times New Roman" w:cs="Times New Roman"/>
          <w:sz w:val="28"/>
          <w:szCs w:val="28"/>
        </w:rPr>
        <w:t>инского института, фельдшерско-</w:t>
      </w:r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акушерской школы, слушатели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РОККовских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 курсов, все медицинские работники санэпидстанции, медицинские сестры - всего 246 человек. Из них - 89 медицинских работников, в том числе 10 врачей, переболели сыпным тифом.</w:t>
      </w:r>
    </w:p>
    <w:p w:rsidR="00614181" w:rsidRDefault="00614181" w:rsidP="00E83E39">
      <w:pPr>
        <w:shd w:val="clear" w:color="auto" w:fill="FFFFFF"/>
        <w:spacing w:after="240" w:line="240" w:lineRule="auto"/>
        <w:ind w:left="20"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>Здесь уместно вспомнить слова В.И. Ленина, сказанные им на 2 Всероссий</w:t>
      </w:r>
      <w:r w:rsidR="001F09BF">
        <w:rPr>
          <w:rFonts w:ascii="Times New Roman" w:eastAsia="Times New Roman" w:hAnsi="Times New Roman" w:cs="Times New Roman"/>
          <w:sz w:val="28"/>
          <w:szCs w:val="28"/>
        </w:rPr>
        <w:t>ском съезде работников медико-</w:t>
      </w:r>
      <w:r w:rsidRPr="00E83E39">
        <w:rPr>
          <w:rFonts w:ascii="Times New Roman" w:eastAsia="Times New Roman" w:hAnsi="Times New Roman" w:cs="Times New Roman"/>
          <w:sz w:val="28"/>
          <w:szCs w:val="28"/>
        </w:rPr>
        <w:t>санитарного труда по поводу сыпного тифа: "Быть может, после военного фронта никакая работа не давала столько жертв, как ваша".</w:t>
      </w:r>
    </w:p>
    <w:p w:rsidR="00614181" w:rsidRDefault="00614181" w:rsidP="00E83E39">
      <w:pPr>
        <w:shd w:val="clear" w:color="auto" w:fill="FFFFFF"/>
        <w:spacing w:after="240" w:line="240" w:lineRule="auto"/>
        <w:ind w:left="23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>Студентами медицинского института проводилась большая работа по санитарно-эпидемиологической паспортизации колхозных дворов. Были взяты на учет все переболевшие сыпным тифом, больные малярией, туберкулезом и чесоткой, частично проведен учет детей от 0 до 8 лет.</w:t>
      </w:r>
    </w:p>
    <w:p w:rsidR="00614181" w:rsidRDefault="00614181" w:rsidP="00E83E39">
      <w:pPr>
        <w:shd w:val="clear" w:color="auto" w:fill="FFFFFF"/>
        <w:spacing w:after="240" w:line="240" w:lineRule="auto"/>
        <w:ind w:left="23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>Распространенными формами работы в этот период стали подворные обходы в целях выявления инфекционных больных.</w:t>
      </w:r>
      <w:r w:rsidR="00E83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E39">
        <w:rPr>
          <w:rFonts w:ascii="Times New Roman" w:eastAsia="Times New Roman" w:hAnsi="Times New Roman" w:cs="Times New Roman"/>
          <w:sz w:val="28"/>
          <w:szCs w:val="28"/>
        </w:rPr>
        <w:t>Все лихорадящие больные госпитализировались, а очаги подвергались дезинфекции. Одновременно проводились сыпнотифозные прививки. На Орджоникидзевской железной дороге был организован санпропускник для предупреждения завоза тифа. На заседаниях Совнаркома республики систематически заслушивались доклады представителей исполкомов районов о ходе борьбы с сыпным тифом.</w:t>
      </w:r>
    </w:p>
    <w:p w:rsidR="00614181" w:rsidRPr="00E83E39" w:rsidRDefault="00614181" w:rsidP="00E83E39">
      <w:pPr>
        <w:shd w:val="clear" w:color="auto" w:fill="FFFFFF"/>
        <w:spacing w:after="240" w:line="240" w:lineRule="auto"/>
        <w:ind w:left="23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>Еще одно важное направление работы осуществлялось медицинскими работниками под руководством Чрезвычайной противоэпидемической комиссии по профилактике и лечению кишечных инфекций. В соответствии с планом на 1945 г. санэпидстанции провели ряд мероприятий по санитарной очистке городов, населенных пунктов, берегов рек. В соответствии с Постановлением СНК СО АССР от 6/</w:t>
      </w:r>
      <w:proofErr w:type="gramStart"/>
      <w:r w:rsidRPr="00E83E3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- 1942 г. "О санитарной охране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>, водопроводов" санэпидстанциями был установлен постоянный лабораторный контроль качества воды.</w:t>
      </w:r>
    </w:p>
    <w:p w:rsidR="00614181" w:rsidRDefault="00614181" w:rsidP="00E83E39">
      <w:pPr>
        <w:shd w:val="clear" w:color="auto" w:fill="FFFFFF"/>
        <w:spacing w:after="240" w:line="240" w:lineRule="auto"/>
        <w:ind w:left="40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Вследствие бомбежек в </w:t>
      </w:r>
      <w:proofErr w:type="gramStart"/>
      <w:r w:rsidRPr="00E83E3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83E39">
        <w:rPr>
          <w:rFonts w:ascii="Times New Roman" w:eastAsia="Times New Roman" w:hAnsi="Times New Roman" w:cs="Times New Roman"/>
          <w:sz w:val="28"/>
          <w:szCs w:val="28"/>
        </w:rPr>
        <w:t>. Орджоникидзе осталось много беспризорных детей дошкольного возраста и старше, которых некуда было устроить, так как городские детские учреждения находились в эвакуации. В срочном порядке пришлось</w:t>
      </w:r>
      <w:r w:rsidR="00E83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E39">
        <w:rPr>
          <w:rFonts w:ascii="Times New Roman" w:eastAsia="Times New Roman" w:hAnsi="Times New Roman" w:cs="Times New Roman"/>
          <w:sz w:val="28"/>
          <w:szCs w:val="28"/>
        </w:rPr>
        <w:t>организовывать для них детские ясли и детский дом</w:t>
      </w:r>
      <w:r w:rsidR="00E83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E39">
        <w:rPr>
          <w:rFonts w:ascii="Times New Roman" w:eastAsia="Times New Roman" w:hAnsi="Times New Roman" w:cs="Times New Roman"/>
          <w:sz w:val="28"/>
          <w:szCs w:val="28"/>
        </w:rPr>
        <w:t>на 100 мест. О высокой заболеваемости детей в годы войны</w:t>
      </w:r>
      <w:r w:rsidR="00E83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E39">
        <w:rPr>
          <w:rFonts w:ascii="Times New Roman" w:eastAsia="Times New Roman" w:hAnsi="Times New Roman" w:cs="Times New Roman"/>
          <w:sz w:val="28"/>
          <w:szCs w:val="28"/>
        </w:rPr>
        <w:t>говорят следующие цифры: из 875 случаев дизентерии в 1942</w:t>
      </w:r>
      <w:r w:rsidR="00E83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E39">
        <w:rPr>
          <w:rFonts w:ascii="Times New Roman" w:eastAsia="Times New Roman" w:hAnsi="Times New Roman" w:cs="Times New Roman"/>
          <w:sz w:val="28"/>
          <w:szCs w:val="28"/>
        </w:rPr>
        <w:t>г., 420 приходилось на возраст до 2-х лет, из 495 случаев в 1943 г.- 213, т.е.  43% от общей заболеваемости дизентерией. Благодаря активным профилактическим мероприятиям уже к 1943 г.</w:t>
      </w:r>
      <w:r w:rsidR="00E83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E39">
        <w:rPr>
          <w:rFonts w:ascii="Times New Roman" w:eastAsia="Times New Roman" w:hAnsi="Times New Roman" w:cs="Times New Roman"/>
          <w:sz w:val="28"/>
          <w:szCs w:val="28"/>
        </w:rPr>
        <w:t>заболеваемость детскими инфекциями снизилась по</w:t>
      </w:r>
      <w:r w:rsidR="00E83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E39">
        <w:rPr>
          <w:rFonts w:ascii="Times New Roman" w:eastAsia="Times New Roman" w:hAnsi="Times New Roman" w:cs="Times New Roman"/>
          <w:sz w:val="28"/>
          <w:szCs w:val="28"/>
        </w:rPr>
        <w:t>сравнению с 1942 и 1943 г.г. на 25-26%.</w:t>
      </w:r>
    </w:p>
    <w:p w:rsidR="00614181" w:rsidRPr="00E83E39" w:rsidRDefault="00614181" w:rsidP="00E83E39">
      <w:pPr>
        <w:shd w:val="clear" w:color="auto" w:fill="FFFFFF"/>
        <w:spacing w:after="240" w:line="240" w:lineRule="auto"/>
        <w:ind w:left="79" w:firstLine="6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>В анналы истории санитарно-эпидемиологической</w:t>
      </w:r>
      <w:r w:rsidR="00E83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E39">
        <w:rPr>
          <w:rFonts w:ascii="Times New Roman" w:eastAsia="Times New Roman" w:hAnsi="Times New Roman" w:cs="Times New Roman"/>
          <w:sz w:val="28"/>
          <w:szCs w:val="28"/>
        </w:rPr>
        <w:t>службы золотыми строками вписано имя главного врача</w:t>
      </w:r>
      <w:r w:rsidR="00E83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республиканской санитарно-эпидемиологической станции с 1950 по 1952 г.г., заслуженного врача РСФСР, отличника здравоохранения СССР Марии Харитоновны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Агузаровой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0"/>
        <w:gridCol w:w="7313"/>
      </w:tblGrid>
      <w:tr w:rsidR="00614181" w:rsidRPr="00E83E39" w:rsidTr="006670FA">
        <w:trPr>
          <w:trHeight w:val="2817"/>
        </w:trPr>
        <w:tc>
          <w:tcPr>
            <w:tcW w:w="3040" w:type="dxa"/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E3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66626" cy="1990217"/>
                  <wp:effectExtent l="19050" t="0" r="0" b="0"/>
                  <wp:docPr id="2" name="Рисунок 2" descr="http://15.rospotrebnadzor.ru/image/image_gallery?img_id=265359&amp;t=1581085547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5.rospotrebnadzor.ru/image/image_gallery?img_id=265359&amp;t=1581085547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371" cy="1992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181" w:rsidRPr="006670FA" w:rsidRDefault="00614181" w:rsidP="0066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670FA">
              <w:rPr>
                <w:rFonts w:ascii="Times New Roman" w:eastAsia="Times New Roman" w:hAnsi="Times New Roman" w:cs="Times New Roman"/>
                <w:b/>
                <w:i/>
                <w:iCs/>
              </w:rPr>
              <w:t>М.Х.Агузарова</w:t>
            </w:r>
            <w:proofErr w:type="spellEnd"/>
          </w:p>
        </w:tc>
        <w:tc>
          <w:tcPr>
            <w:tcW w:w="7313" w:type="dxa"/>
            <w:shd w:val="clear" w:color="auto" w:fill="FFFFFF"/>
            <w:hideMark/>
          </w:tcPr>
          <w:p w:rsidR="00614181" w:rsidRPr="00E83E39" w:rsidRDefault="00614181" w:rsidP="006670FA">
            <w:pPr>
              <w:spacing w:after="240" w:line="240" w:lineRule="auto"/>
              <w:ind w:left="367"/>
              <w:rPr>
                <w:rFonts w:ascii="Times New Roman" w:eastAsia="Times New Roman" w:hAnsi="Times New Roman" w:cs="Times New Roman"/>
              </w:rPr>
            </w:pPr>
            <w:r w:rsidRPr="00E83E39">
              <w:rPr>
                <w:rFonts w:ascii="Times New Roman" w:eastAsia="Times New Roman" w:hAnsi="Times New Roman" w:cs="Times New Roman"/>
              </w:rPr>
              <w:t>Родилась в 1921 г. в семье крестьянина середняка. Отец умер в 1928 году, матери пришлось одной в тяжелейших условиях поднимать четверых детей.</w:t>
            </w:r>
          </w:p>
          <w:p w:rsidR="00614181" w:rsidRPr="00E83E39" w:rsidRDefault="00614181" w:rsidP="006670FA">
            <w:pPr>
              <w:spacing w:after="240" w:line="240" w:lineRule="auto"/>
              <w:ind w:left="3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E39">
              <w:rPr>
                <w:rFonts w:ascii="Times New Roman" w:eastAsia="Times New Roman" w:hAnsi="Times New Roman" w:cs="Times New Roman"/>
              </w:rPr>
              <w:t xml:space="preserve">Мария прекрасно училась, и в 1939 году переступила порог нового храма медицинской науки, открывшегося в Осетии. Училась в медицинском институте с огромным желанием и энтузиазмом. С любовью и почтением вспоминает наставников, первого директора института С.С. </w:t>
            </w:r>
            <w:proofErr w:type="spellStart"/>
            <w:r w:rsidRPr="00E83E39">
              <w:rPr>
                <w:rFonts w:ascii="Times New Roman" w:eastAsia="Times New Roman" w:hAnsi="Times New Roman" w:cs="Times New Roman"/>
              </w:rPr>
              <w:t>Ханаева</w:t>
            </w:r>
            <w:proofErr w:type="spellEnd"/>
            <w:r w:rsidRPr="00E83E39">
              <w:rPr>
                <w:rFonts w:ascii="Times New Roman" w:eastAsia="Times New Roman" w:hAnsi="Times New Roman" w:cs="Times New Roman"/>
              </w:rPr>
              <w:t xml:space="preserve">, истинно мудрого руководителя, каждое слово которого учило многому, профессоров В.Е. Робинсона, Б.М. </w:t>
            </w:r>
            <w:proofErr w:type="spellStart"/>
            <w:r w:rsidRPr="00E83E39">
              <w:rPr>
                <w:rFonts w:ascii="Times New Roman" w:eastAsia="Times New Roman" w:hAnsi="Times New Roman" w:cs="Times New Roman"/>
              </w:rPr>
              <w:t>Брина</w:t>
            </w:r>
            <w:proofErr w:type="spellEnd"/>
            <w:r w:rsidRPr="00E83E39">
              <w:rPr>
                <w:rFonts w:ascii="Times New Roman" w:eastAsia="Times New Roman" w:hAnsi="Times New Roman" w:cs="Times New Roman"/>
              </w:rPr>
              <w:t xml:space="preserve">, А.Н. </w:t>
            </w:r>
            <w:proofErr w:type="spellStart"/>
            <w:r w:rsidRPr="00E83E39">
              <w:rPr>
                <w:rFonts w:ascii="Times New Roman" w:eastAsia="Times New Roman" w:hAnsi="Times New Roman" w:cs="Times New Roman"/>
              </w:rPr>
              <w:t>Геннадиева</w:t>
            </w:r>
            <w:proofErr w:type="spellEnd"/>
            <w:r w:rsidRPr="00E83E39">
              <w:rPr>
                <w:rFonts w:ascii="Times New Roman" w:eastAsia="Times New Roman" w:hAnsi="Times New Roman" w:cs="Times New Roman"/>
              </w:rPr>
              <w:t>, уже бывшего к тому времени известным ученым.</w:t>
            </w:r>
            <w:r w:rsidRPr="00E83E39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</w:t>
            </w:r>
          </w:p>
        </w:tc>
      </w:tr>
    </w:tbl>
    <w:p w:rsidR="00614181" w:rsidRDefault="00614181" w:rsidP="006670FA">
      <w:pPr>
        <w:shd w:val="clear" w:color="auto" w:fill="FFFFFF"/>
        <w:spacing w:after="240" w:line="240" w:lineRule="auto"/>
        <w:ind w:left="23" w:firstLine="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... Но недолгим оказалось счастливое студенческое время. Началась Великая Отечественная война. И для юных студенток медицинского института наступило время трудных испытаний, в декабре 1941 года их мобилизовали на оборонительные работы в Моздокский район, где недалеко от станицы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Павлодольской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 эти девочки копали противотанковые рвы. Время было холодное, зима наступила очень рано, морозы доходили до 30 градусов. Работать было очень трудно, но никто не сетовал. Многие студенты, в том числе Мария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Агузарова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>, получили высокие награды - медали "За оборону Кавказа".</w:t>
      </w:r>
    </w:p>
    <w:p w:rsidR="00614181" w:rsidRDefault="00614181" w:rsidP="006670FA">
      <w:pPr>
        <w:shd w:val="clear" w:color="auto" w:fill="FFFFFF"/>
        <w:spacing w:after="240" w:line="240" w:lineRule="auto"/>
        <w:ind w:left="62"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института в 1944 году, клинический ординатор кафедры психиатрии Мария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Агузарова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 и многие ее сокурсники, оставленные после окончания института на различных кафедрах, студенты - старшекурсники, были мобилизованы во вновь организованный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Коста-Хетагуровский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на борьбу с эпидемией сыпного тифа. Легко ли им было, эти вчерашним девочкам? </w:t>
      </w:r>
      <w:proofErr w:type="gramStart"/>
      <w:r w:rsidRPr="00E83E39">
        <w:rPr>
          <w:rFonts w:ascii="Times New Roman" w:eastAsia="Times New Roman" w:hAnsi="Times New Roman" w:cs="Times New Roman"/>
          <w:sz w:val="28"/>
          <w:szCs w:val="28"/>
        </w:rPr>
        <w:t>Отсутствовал какой бы то ни было</w:t>
      </w:r>
      <w:proofErr w:type="gram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 транспорт, а обслуживать приходилось по несколько населенных пунктов в день. В сельских школах открылись временные стационары для сыпнотифозных больных. Молодые врачи, которым наверняка было и трудно, и страшно, проводили подворные обходы, входя в зараженные дома, своевременно выявляли, госпитализировали и лечили больных. Рабочий день длился с самого утра до поздней ночи. Усилия были оправданы, ни один из заболевших не умер, а ведь были семьи, где выявлялось по 3-4 и более больных.</w:t>
      </w:r>
    </w:p>
    <w:p w:rsidR="00614181" w:rsidRPr="00E83E39" w:rsidRDefault="00614181" w:rsidP="006670FA">
      <w:pPr>
        <w:shd w:val="clear" w:color="auto" w:fill="FFFFFF"/>
        <w:spacing w:after="240" w:line="240" w:lineRule="auto"/>
        <w:ind w:left="62" w:firstLine="6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lastRenderedPageBreak/>
        <w:t>Самоотверженный труд Марии Харитоновны был отмечен медалью "За добросовестный труд в годы Великой Отечественной войны 1941-1945 г.г.".</w:t>
      </w:r>
    </w:p>
    <w:p w:rsidR="00614181" w:rsidRPr="00E83E39" w:rsidRDefault="00614181" w:rsidP="006670FA">
      <w:pPr>
        <w:shd w:val="clear" w:color="auto" w:fill="FFFFFF"/>
        <w:spacing w:after="240" w:line="240" w:lineRule="auto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>Эта вспышка оставила столь серьезный след в душе Марии Харитоновны, что последующий выбор будущей профессии стал воплощением искренней мечты.</w:t>
      </w:r>
    </w:p>
    <w:p w:rsidR="00614181" w:rsidRPr="00E83E39" w:rsidRDefault="00614181" w:rsidP="006670FA">
      <w:pPr>
        <w:shd w:val="clear" w:color="auto" w:fill="FFFFFF"/>
        <w:spacing w:after="240" w:line="240" w:lineRule="auto"/>
        <w:ind w:left="60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Вся дальнейшая жизнь М.Х.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Агузаровой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 посвящена противоэпидемической работе: эпидемиолог и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госсанинспектор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Коста-Хетагуровского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республики, заведующая малярийной станцией, главный врач Республиканской СЭС, заведующая эпидемиологическим отделом, отделом особо опасных и природно-очаговых инфекций.</w:t>
      </w:r>
    </w:p>
    <w:p w:rsidR="00614181" w:rsidRPr="00E83E39" w:rsidRDefault="00614181" w:rsidP="006670FA">
      <w:pPr>
        <w:shd w:val="clear" w:color="auto" w:fill="FFFFFF"/>
        <w:spacing w:after="240" w:line="240" w:lineRule="auto"/>
        <w:ind w:left="23" w:firstLine="6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>В последующие послевоенные годы противоэпидемические учреждения Северной Осетии сосредоточили свои усилия на обеспечении санитарного благополучия и проведении санитарно-гигиенических и оздоровительных мероприятий. Санитарно-эпидемиологическую службу в эти годы (1954-1958г.г.) возглавлял прекрасный организатор, снискавший глубокое уважение коллег за мудрость, высокий профессионализм, преданность и верность делу, которому служил, </w:t>
      </w:r>
      <w:proofErr w:type="spellStart"/>
      <w:r w:rsidRPr="00E83E39">
        <w:rPr>
          <w:rFonts w:ascii="Times New Roman" w:eastAsia="Times New Roman" w:hAnsi="Times New Roman" w:cs="Times New Roman"/>
          <w:b/>
          <w:bCs/>
          <w:sz w:val="28"/>
          <w:szCs w:val="28"/>
        </w:rPr>
        <w:t>Габиц</w:t>
      </w:r>
      <w:proofErr w:type="spellEnd"/>
      <w:r w:rsidRPr="00E83E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3E39">
        <w:rPr>
          <w:rFonts w:ascii="Times New Roman" w:eastAsia="Times New Roman" w:hAnsi="Times New Roman" w:cs="Times New Roman"/>
          <w:b/>
          <w:bCs/>
          <w:sz w:val="28"/>
          <w:szCs w:val="28"/>
        </w:rPr>
        <w:t>Гетагазович</w:t>
      </w:r>
      <w:proofErr w:type="spellEnd"/>
      <w:r w:rsidRPr="00E83E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83E39">
        <w:rPr>
          <w:rFonts w:ascii="Times New Roman" w:eastAsia="Times New Roman" w:hAnsi="Times New Roman" w:cs="Times New Roman"/>
          <w:b/>
          <w:bCs/>
          <w:sz w:val="28"/>
          <w:szCs w:val="28"/>
        </w:rPr>
        <w:t>Калицев</w:t>
      </w:r>
      <w:proofErr w:type="spellEnd"/>
      <w:r w:rsidRPr="00E83E3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14181" w:rsidRPr="00E83E39" w:rsidRDefault="00614181" w:rsidP="00E83E39">
      <w:pPr>
        <w:shd w:val="clear" w:color="auto" w:fill="FFFFFF"/>
        <w:spacing w:after="24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9"/>
        <w:gridCol w:w="6350"/>
      </w:tblGrid>
      <w:tr w:rsidR="00614181" w:rsidRPr="00E83E39" w:rsidTr="006670FA">
        <w:trPr>
          <w:trHeight w:val="3093"/>
        </w:trPr>
        <w:tc>
          <w:tcPr>
            <w:tcW w:w="2869" w:type="dxa"/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E3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96104" cy="2115047"/>
                  <wp:effectExtent l="19050" t="0" r="0" b="0"/>
                  <wp:docPr id="3" name="Рисунок 3" descr="http://15.rospotrebnadzor.ru/image/image_gallery?img_id=265363&amp;t=1581085547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5.rospotrebnadzor.ru/image/image_gallery?img_id=265363&amp;t=1581085547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25" cy="2126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181" w:rsidRPr="006670FA" w:rsidRDefault="00614181" w:rsidP="0066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Г.Г. </w:t>
            </w:r>
            <w:proofErr w:type="spellStart"/>
            <w:r w:rsidRPr="006670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Калицев</w:t>
            </w:r>
            <w:proofErr w:type="spellEnd"/>
          </w:p>
        </w:tc>
        <w:tc>
          <w:tcPr>
            <w:tcW w:w="6350" w:type="dxa"/>
            <w:shd w:val="clear" w:color="auto" w:fill="FFFFFF"/>
            <w:hideMark/>
          </w:tcPr>
          <w:p w:rsidR="00614181" w:rsidRPr="006670FA" w:rsidRDefault="00614181" w:rsidP="006670FA">
            <w:pPr>
              <w:spacing w:after="240" w:line="240" w:lineRule="auto"/>
              <w:ind w:left="23"/>
              <w:rPr>
                <w:rFonts w:ascii="Times New Roman" w:eastAsia="Times New Roman" w:hAnsi="Times New Roman" w:cs="Times New Roman"/>
              </w:rPr>
            </w:pPr>
            <w:r w:rsidRPr="006670FA">
              <w:rPr>
                <w:rFonts w:ascii="Times New Roman" w:eastAsia="Times New Roman" w:hAnsi="Times New Roman" w:cs="Times New Roman"/>
              </w:rPr>
              <w:t xml:space="preserve">Родился в 1906 г. в  семье  крестьянина, в 1935 г. окончил Военно-медицинскую академию им. С.М. Кирова в г. Ленинграде. </w:t>
            </w:r>
            <w:proofErr w:type="spellStart"/>
            <w:r w:rsidRPr="006670FA">
              <w:rPr>
                <w:rFonts w:ascii="Times New Roman" w:eastAsia="Times New Roman" w:hAnsi="Times New Roman" w:cs="Times New Roman"/>
              </w:rPr>
              <w:t>Габиц</w:t>
            </w:r>
            <w:proofErr w:type="spellEnd"/>
            <w:r w:rsidRPr="006670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70FA">
              <w:rPr>
                <w:rFonts w:ascii="Times New Roman" w:eastAsia="Times New Roman" w:hAnsi="Times New Roman" w:cs="Times New Roman"/>
              </w:rPr>
              <w:t>Гетагазович</w:t>
            </w:r>
            <w:proofErr w:type="spellEnd"/>
            <w:r w:rsidRPr="006670FA">
              <w:rPr>
                <w:rFonts w:ascii="Times New Roman" w:eastAsia="Times New Roman" w:hAnsi="Times New Roman" w:cs="Times New Roman"/>
              </w:rPr>
              <w:t xml:space="preserve"> прошел яркий жизненный и трудовой путь: начальник санчасти Черноморского флота </w:t>
            </w:r>
            <w:proofErr w:type="gramStart"/>
            <w:r w:rsidRPr="006670FA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6670FA">
              <w:rPr>
                <w:rFonts w:ascii="Times New Roman" w:eastAsia="Times New Roman" w:hAnsi="Times New Roman" w:cs="Times New Roman"/>
              </w:rPr>
              <w:t>. Севастополя, санитарного отдела Южно-Кавказского укрепленного района Черноморского флота в г. Батуми.</w:t>
            </w:r>
          </w:p>
          <w:p w:rsidR="00614181" w:rsidRPr="00E83E39" w:rsidRDefault="00614181" w:rsidP="006670FA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0FA">
              <w:rPr>
                <w:rFonts w:ascii="Times New Roman" w:eastAsia="Times New Roman" w:hAnsi="Times New Roman" w:cs="Times New Roman"/>
              </w:rPr>
              <w:t xml:space="preserve">Куда только не забросила его беспокойная жизнь военного врача. В 1941 г. во время ожесточенной битвы за г. Киев, попал в окружение и до 1943 г. воевал в составе партизанского отряда майора </w:t>
            </w:r>
            <w:proofErr w:type="spellStart"/>
            <w:r w:rsidRPr="006670FA">
              <w:rPr>
                <w:rFonts w:ascii="Times New Roman" w:eastAsia="Times New Roman" w:hAnsi="Times New Roman" w:cs="Times New Roman"/>
              </w:rPr>
              <w:t>Койбаева</w:t>
            </w:r>
            <w:proofErr w:type="spellEnd"/>
            <w:r w:rsidRPr="006670FA">
              <w:rPr>
                <w:rFonts w:ascii="Times New Roman" w:eastAsia="Times New Roman" w:hAnsi="Times New Roman" w:cs="Times New Roman"/>
              </w:rPr>
              <w:t xml:space="preserve">, в тылу врага, на временно оккупированной территории в лесах </w:t>
            </w:r>
            <w:proofErr w:type="spellStart"/>
            <w:r w:rsidRPr="006670FA">
              <w:rPr>
                <w:rFonts w:ascii="Times New Roman" w:eastAsia="Times New Roman" w:hAnsi="Times New Roman" w:cs="Times New Roman"/>
              </w:rPr>
              <w:t>Барышевского</w:t>
            </w:r>
            <w:proofErr w:type="spellEnd"/>
            <w:r w:rsidRPr="006670FA">
              <w:rPr>
                <w:rFonts w:ascii="Times New Roman" w:eastAsia="Times New Roman" w:hAnsi="Times New Roman" w:cs="Times New Roman"/>
              </w:rPr>
              <w:t xml:space="preserve"> района.</w:t>
            </w:r>
          </w:p>
        </w:tc>
      </w:tr>
    </w:tbl>
    <w:p w:rsidR="00614181" w:rsidRPr="00E83E39" w:rsidRDefault="00614181" w:rsidP="00E83E39">
      <w:pPr>
        <w:shd w:val="clear" w:color="auto" w:fill="FFFFFF"/>
        <w:spacing w:after="240" w:line="240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14181" w:rsidRPr="00E83E39" w:rsidRDefault="00614181" w:rsidP="006670FA">
      <w:pPr>
        <w:shd w:val="clear" w:color="auto" w:fill="FFFFFF"/>
        <w:spacing w:after="240" w:line="240" w:lineRule="auto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После демобилизации, в 1957 году занимал различные должности в противоэпидемических учреждениях республики: главный врач санитарно-эпидемиологической станции </w:t>
      </w:r>
      <w:proofErr w:type="gramStart"/>
      <w:r w:rsidRPr="00E83E3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. Орджоникидзе (1947-1949 г.г.), главный эпидемиолог Минздрава СОАССР (1949-1951 г.г.), заведующий эпидемиологическим отделом республиканской СЭС (1951- 1954 г.г.), главный врач республиканской СЭС.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Габиц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Гетагазович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 осуществлял активную общественную работу, </w:t>
      </w:r>
      <w:proofErr w:type="gramStart"/>
      <w:r w:rsidRPr="00E83E39">
        <w:rPr>
          <w:rFonts w:ascii="Times New Roman" w:eastAsia="Times New Roman" w:hAnsi="Times New Roman" w:cs="Times New Roman"/>
          <w:sz w:val="28"/>
          <w:szCs w:val="28"/>
        </w:rPr>
        <w:t>отмечен</w:t>
      </w:r>
      <w:proofErr w:type="gram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 тремя правительственными награди.</w:t>
      </w:r>
    </w:p>
    <w:p w:rsidR="00614181" w:rsidRPr="00E83E39" w:rsidRDefault="00614181" w:rsidP="00E83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40"/>
        <w:gridCol w:w="3746"/>
      </w:tblGrid>
      <w:tr w:rsidR="00614181" w:rsidRPr="00E83E39" w:rsidTr="006670FA">
        <w:trPr>
          <w:trHeight w:val="2993"/>
        </w:trPr>
        <w:tc>
          <w:tcPr>
            <w:tcW w:w="6040" w:type="dxa"/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E3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808161" cy="2528514"/>
                  <wp:effectExtent l="19050" t="0" r="1839" b="0"/>
                  <wp:docPr id="4" name="Рисунок 4" descr="http://15.rospotrebnadzor.ru/image/image_gallery?img_id=265367&amp;t=1581085547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5.rospotrebnadzor.ru/image/image_gallery?img_id=265367&amp;t=15810855478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357" cy="2529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6" w:type="dxa"/>
            <w:shd w:val="clear" w:color="auto" w:fill="FFFFFF"/>
            <w:hideMark/>
          </w:tcPr>
          <w:p w:rsidR="00614181" w:rsidRPr="006670FA" w:rsidRDefault="00614181" w:rsidP="006670FA">
            <w:pPr>
              <w:spacing w:after="24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6670FA">
              <w:rPr>
                <w:rFonts w:ascii="Times New Roman" w:eastAsia="Times New Roman" w:hAnsi="Times New Roman" w:cs="Times New Roman"/>
              </w:rPr>
              <w:t xml:space="preserve">Республиканская СЭС   (1957 г.), совещание проводит главный врач </w:t>
            </w:r>
            <w:proofErr w:type="spellStart"/>
            <w:r w:rsidRPr="006670FA">
              <w:rPr>
                <w:rFonts w:ascii="Times New Roman" w:eastAsia="Times New Roman" w:hAnsi="Times New Roman" w:cs="Times New Roman"/>
              </w:rPr>
              <w:t>Калицев</w:t>
            </w:r>
            <w:proofErr w:type="spellEnd"/>
            <w:r w:rsidRPr="006670FA">
              <w:rPr>
                <w:rFonts w:ascii="Times New Roman" w:eastAsia="Times New Roman" w:hAnsi="Times New Roman" w:cs="Times New Roman"/>
              </w:rPr>
              <w:t xml:space="preserve"> Г.Г.</w:t>
            </w:r>
          </w:p>
        </w:tc>
      </w:tr>
    </w:tbl>
    <w:p w:rsidR="00614181" w:rsidRDefault="00614181" w:rsidP="00E83E3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70FA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</w:tblGrid>
      <w:tr w:rsidR="00614181" w:rsidRPr="00E83E39" w:rsidTr="00614181">
        <w:tc>
          <w:tcPr>
            <w:tcW w:w="0" w:type="auto"/>
            <w:shd w:val="clear" w:color="auto" w:fill="FFFFFF"/>
            <w:vAlign w:val="center"/>
            <w:hideMark/>
          </w:tcPr>
          <w:p w:rsidR="00614181" w:rsidRPr="00E83E39" w:rsidRDefault="00614181" w:rsidP="006670FA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4181" w:rsidRPr="00E83E39" w:rsidRDefault="00614181" w:rsidP="006670FA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>Золотому фонду врачей нашей республики по праву принадлежит ветеран Великой Отечественной войны, заслуженный врач РСО</w:t>
      </w:r>
      <w:r w:rsidR="001F0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E39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0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E39">
        <w:rPr>
          <w:rFonts w:ascii="Times New Roman" w:eastAsia="Times New Roman" w:hAnsi="Times New Roman" w:cs="Times New Roman"/>
          <w:sz w:val="28"/>
          <w:szCs w:val="28"/>
        </w:rPr>
        <w:t>Алания, главный врач республиканской санитарно-эпидемиологической станции с 1958 по 1974 г.г. Александр Ильич Бондарев.</w:t>
      </w:r>
    </w:p>
    <w:p w:rsidR="00614181" w:rsidRPr="00E83E39" w:rsidRDefault="00614181" w:rsidP="006670FA">
      <w:pPr>
        <w:shd w:val="clear" w:color="auto" w:fill="FFFFFF"/>
        <w:spacing w:after="240" w:line="240" w:lineRule="auto"/>
        <w:ind w:left="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>Возглавляя службу в течение долгих 16 лет, Александр Ильич, незаурядный организатор, профессионал, обладавший огромным запасом специальных знаний, высокой эрудицией, внес неоценимый вклад в развитие санитарно-эпидемиологической службы, укрепление ее авторитета в республике.</w:t>
      </w:r>
    </w:p>
    <w:p w:rsidR="00614181" w:rsidRPr="00E83E39" w:rsidRDefault="00614181" w:rsidP="001F09BF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>Александра Ильича и сегодня помнят в Службе  как человека, отличающегося богатой культурой, необыкновенной добротой, сердечностью, порядочностью, безупречной честностью. </w:t>
      </w:r>
    </w:p>
    <w:tbl>
      <w:tblPr>
        <w:tblW w:w="84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0"/>
        <w:gridCol w:w="5882"/>
      </w:tblGrid>
      <w:tr w:rsidR="00614181" w:rsidRPr="00E83E39" w:rsidTr="006670FA">
        <w:tc>
          <w:tcPr>
            <w:tcW w:w="2104" w:type="dxa"/>
            <w:shd w:val="clear" w:color="auto" w:fill="FFFFFF"/>
            <w:vAlign w:val="center"/>
            <w:hideMark/>
          </w:tcPr>
          <w:p w:rsidR="00614181" w:rsidRPr="00E83E39" w:rsidRDefault="00614181" w:rsidP="00E83E3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3E3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79162" cy="1958794"/>
                  <wp:effectExtent l="19050" t="0" r="1988" b="0"/>
                  <wp:docPr id="5" name="Рисунок 5" descr="http://15.rospotrebnadzor.ru/image/image_gallery?img_id=265371&amp;t=1581085547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5.rospotrebnadzor.ru/image/image_gallery?img_id=265371&amp;t=1581085547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55" cy="1958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181" w:rsidRPr="006670FA" w:rsidRDefault="00614181" w:rsidP="00667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E3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670FA">
              <w:rPr>
                <w:rFonts w:ascii="Times New Roman" w:eastAsia="Times New Roman" w:hAnsi="Times New Roman" w:cs="Times New Roman"/>
                <w:sz w:val="24"/>
                <w:szCs w:val="24"/>
              </w:rPr>
              <w:t>Е. Г. Соколова</w:t>
            </w:r>
          </w:p>
        </w:tc>
        <w:tc>
          <w:tcPr>
            <w:tcW w:w="6298" w:type="dxa"/>
            <w:shd w:val="clear" w:color="auto" w:fill="FFFFFF"/>
            <w:hideMark/>
          </w:tcPr>
          <w:p w:rsidR="00614181" w:rsidRPr="006670FA" w:rsidRDefault="00614181" w:rsidP="006670FA">
            <w:pPr>
              <w:spacing w:after="240" w:line="240" w:lineRule="auto"/>
              <w:ind w:left="26"/>
              <w:rPr>
                <w:rFonts w:ascii="Times New Roman" w:eastAsia="Times New Roman" w:hAnsi="Times New Roman" w:cs="Times New Roman"/>
              </w:rPr>
            </w:pPr>
            <w:r w:rsidRPr="006670FA">
              <w:rPr>
                <w:rFonts w:ascii="Times New Roman" w:eastAsia="Times New Roman" w:hAnsi="Times New Roman" w:cs="Times New Roman"/>
              </w:rPr>
              <w:t xml:space="preserve">Соколова Евгения Гавриловна, начавшая трудиться в лаборатории с 1972 года, начало своей трудовой биографии относит к далеким, опаленным войной 40-м годам, когда, будучи совсем юной девочкой, она в 1945 году начала трудиться в Северо-Осетинском </w:t>
            </w:r>
            <w:proofErr w:type="spellStart"/>
            <w:r w:rsidRPr="006670FA">
              <w:rPr>
                <w:rFonts w:ascii="Times New Roman" w:eastAsia="Times New Roman" w:hAnsi="Times New Roman" w:cs="Times New Roman"/>
              </w:rPr>
              <w:t>химико</w:t>
            </w:r>
            <w:proofErr w:type="spellEnd"/>
            <w:r w:rsidRPr="006670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670FA">
              <w:rPr>
                <w:rFonts w:ascii="Times New Roman" w:eastAsia="Times New Roman" w:hAnsi="Times New Roman" w:cs="Times New Roman"/>
              </w:rPr>
              <w:t>-б</w:t>
            </w:r>
            <w:proofErr w:type="gramEnd"/>
            <w:r w:rsidRPr="006670FA">
              <w:rPr>
                <w:rFonts w:ascii="Times New Roman" w:eastAsia="Times New Roman" w:hAnsi="Times New Roman" w:cs="Times New Roman"/>
              </w:rPr>
              <w:t xml:space="preserve">актериологическом институте, который занимался как научными разработками, так и промышленным производством вакцин, сывороток, </w:t>
            </w:r>
            <w:proofErr w:type="spellStart"/>
            <w:r w:rsidRPr="006670FA">
              <w:rPr>
                <w:rFonts w:ascii="Times New Roman" w:eastAsia="Times New Roman" w:hAnsi="Times New Roman" w:cs="Times New Roman"/>
              </w:rPr>
              <w:t>иммунопрепаратов</w:t>
            </w:r>
            <w:proofErr w:type="spellEnd"/>
            <w:r w:rsidRPr="006670FA">
              <w:rPr>
                <w:rFonts w:ascii="Times New Roman" w:eastAsia="Times New Roman" w:hAnsi="Times New Roman" w:cs="Times New Roman"/>
              </w:rPr>
              <w:t>. Затем была работа в бактериологической лаборатории, которую она успешно сочетала с совместительством в Северо-Осетинском государственном медицинском институте на кафедре микробиологии.</w:t>
            </w:r>
          </w:p>
        </w:tc>
      </w:tr>
    </w:tbl>
    <w:p w:rsidR="001F09BF" w:rsidRDefault="001F09BF" w:rsidP="001F09BF">
      <w:pPr>
        <w:shd w:val="clear" w:color="auto" w:fill="FFFFFF"/>
        <w:spacing w:after="24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181" w:rsidRPr="00E83E39" w:rsidRDefault="00614181" w:rsidP="001F09BF">
      <w:pPr>
        <w:shd w:val="clear" w:color="auto" w:fill="FFFFFF"/>
        <w:spacing w:after="240" w:line="240" w:lineRule="auto"/>
        <w:ind w:left="4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Бывшие выпускники мединститута, ныне </w:t>
      </w:r>
      <w:proofErr w:type="spellStart"/>
      <w:r w:rsidRPr="00E83E39">
        <w:rPr>
          <w:rFonts w:ascii="Times New Roman" w:eastAsia="Times New Roman" w:hAnsi="Times New Roman" w:cs="Times New Roman"/>
          <w:sz w:val="28"/>
          <w:szCs w:val="28"/>
        </w:rPr>
        <w:t>медакадемии</w:t>
      </w:r>
      <w:proofErr w:type="spellEnd"/>
      <w:r w:rsidRPr="00E83E39">
        <w:rPr>
          <w:rFonts w:ascii="Times New Roman" w:eastAsia="Times New Roman" w:hAnsi="Times New Roman" w:cs="Times New Roman"/>
          <w:sz w:val="28"/>
          <w:szCs w:val="28"/>
        </w:rPr>
        <w:t xml:space="preserve"> и по сей день, с нескрываемой теплотой вспоминают Евгению Гавриловну (тетю Женю -</w:t>
      </w:r>
      <w:r w:rsidR="00667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E39">
        <w:rPr>
          <w:rFonts w:ascii="Times New Roman" w:eastAsia="Times New Roman" w:hAnsi="Times New Roman" w:cs="Times New Roman"/>
          <w:sz w:val="28"/>
          <w:szCs w:val="28"/>
        </w:rPr>
        <w:t>как они ее называли между собой). Она могла так виртуозно приготовить учебные демонстрационные препараты, что это неизменно вызываю бурный восторг у студентов.</w:t>
      </w:r>
    </w:p>
    <w:p w:rsidR="00614181" w:rsidRPr="00E83E39" w:rsidRDefault="00614181" w:rsidP="00E83E39">
      <w:pPr>
        <w:shd w:val="clear" w:color="auto" w:fill="FFFFFF"/>
        <w:spacing w:after="240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614181" w:rsidRPr="00E83E39" w:rsidRDefault="00614181" w:rsidP="001F09BF">
      <w:pPr>
        <w:shd w:val="clear" w:color="auto" w:fill="FFFFFF"/>
        <w:spacing w:after="240" w:line="240" w:lineRule="auto"/>
        <w:ind w:left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E3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0020" cy="2854242"/>
            <wp:effectExtent l="19050" t="0" r="5480" b="0"/>
            <wp:docPr id="6" name="Рисунок 6" descr="http://15.rospotrebnadzor.ru/image/image_gallery?img_id=265375&amp;t=1581085547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5.rospotrebnadzor.ru/image/image_gallery?img_id=265375&amp;t=15810855478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020" cy="2854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93E" w:rsidRPr="00E83E39" w:rsidRDefault="003B793E" w:rsidP="00E83E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793E" w:rsidRPr="00E83E39" w:rsidSect="00E83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181"/>
    <w:rsid w:val="001F09BF"/>
    <w:rsid w:val="003B793E"/>
    <w:rsid w:val="00614181"/>
    <w:rsid w:val="006670FA"/>
    <w:rsid w:val="009A323E"/>
    <w:rsid w:val="00E8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4181"/>
    <w:rPr>
      <w:b/>
      <w:bCs/>
    </w:rPr>
  </w:style>
  <w:style w:type="character" w:styleId="a5">
    <w:name w:val="Emphasis"/>
    <w:basedOn w:val="a0"/>
    <w:uiPriority w:val="20"/>
    <w:qFormat/>
    <w:rsid w:val="0061418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</dc:creator>
  <cp:keywords/>
  <dc:description/>
  <cp:lastModifiedBy>User</cp:lastModifiedBy>
  <cp:revision>4</cp:revision>
  <dcterms:created xsi:type="dcterms:W3CDTF">2020-02-28T06:54:00Z</dcterms:created>
  <dcterms:modified xsi:type="dcterms:W3CDTF">2020-03-05T10:55:00Z</dcterms:modified>
</cp:coreProperties>
</file>