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CA6" w:rsidRPr="00376CA6" w:rsidRDefault="00376CA6" w:rsidP="00376CA6">
      <w:pPr>
        <w:shd w:val="clear" w:color="auto" w:fill="FFFFFF"/>
        <w:spacing w:after="204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1"/>
          <w:szCs w:val="31"/>
        </w:rPr>
      </w:pPr>
      <w:proofErr w:type="spellStart"/>
      <w:r w:rsidRPr="00376CA6">
        <w:rPr>
          <w:rFonts w:ascii="Georgia" w:eastAsia="Times New Roman" w:hAnsi="Georgia" w:cs="Times New Roman"/>
          <w:b/>
          <w:bCs/>
          <w:color w:val="000000"/>
          <w:kern w:val="36"/>
          <w:sz w:val="31"/>
          <w:szCs w:val="31"/>
        </w:rPr>
        <w:t>Коронавирусная</w:t>
      </w:r>
      <w:proofErr w:type="spellEnd"/>
      <w:r w:rsidRPr="00376CA6">
        <w:rPr>
          <w:rFonts w:ascii="Georgia" w:eastAsia="Times New Roman" w:hAnsi="Georgia" w:cs="Times New Roman"/>
          <w:b/>
          <w:bCs/>
          <w:color w:val="000000"/>
          <w:kern w:val="36"/>
          <w:sz w:val="31"/>
          <w:szCs w:val="31"/>
        </w:rPr>
        <w:t xml:space="preserve"> инфекция COVID-19. Ответы на часто задаваемые вопросы</w:t>
      </w:r>
    </w:p>
    <w:p w:rsidR="00376CA6" w:rsidRPr="00376CA6" w:rsidRDefault="00376CA6" w:rsidP="00376CA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 xml:space="preserve">1. В чем разница между </w:t>
      </w:r>
      <w:proofErr w:type="spellStart"/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>коронавирусом</w:t>
      </w:r>
      <w:proofErr w:type="spellEnd"/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 xml:space="preserve"> и гриппом?</w:t>
      </w:r>
    </w:p>
    <w:p w:rsidR="00376CA6" w:rsidRPr="00376CA6" w:rsidRDefault="00376CA6" w:rsidP="00376CA6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Times New Roman"/>
          <w:color w:val="4F4F4F"/>
          <w:sz w:val="28"/>
          <w:szCs w:val="28"/>
        </w:rPr>
      </w:pPr>
      <w:r>
        <w:rPr>
          <w:rFonts w:ascii="Helvetica" w:eastAsia="Times New Roman" w:hAnsi="Helvetica" w:cs="Times New Roman"/>
          <w:b/>
          <w:bCs/>
          <w:noProof/>
          <w:color w:val="4F4F4F"/>
          <w:sz w:val="28"/>
          <w:szCs w:val="28"/>
        </w:rPr>
        <w:drawing>
          <wp:inline distT="0" distB="0" distL="0" distR="0">
            <wp:extent cx="4761865" cy="3148330"/>
            <wp:effectExtent l="19050" t="0" r="635" b="0"/>
            <wp:docPr id="1" name="Рисунок 1" descr="http://cgon.rospotrebnadzor.ru/upload/medialibrary/5a4/5a43e82e695539bce9f0b597f5c194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5a4/5a43e82e695539bce9f0b597f5c1945b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1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CA6" w:rsidRPr="00376CA6" w:rsidRDefault="00376CA6" w:rsidP="00376CA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proofErr w:type="spell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Коронавирус</w:t>
      </w:r>
      <w:proofErr w:type="spellEnd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 и грипп имеют ряд сходств и различий. Симптомы новой  </w:t>
      </w:r>
      <w:proofErr w:type="spell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коронавирусной</w:t>
      </w:r>
      <w:proofErr w:type="spellEnd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 инфекции схожи с симптомами гриппа. Осложнения, которые могут возникнуть, также похожи при обоих заболеваниях.  Группы риска для гриппа и новой </w:t>
      </w:r>
      <w:proofErr w:type="spell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коронавирусной</w:t>
      </w:r>
      <w:proofErr w:type="spellEnd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 инфекции также одинаковы.</w:t>
      </w:r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br/>
        <w:t xml:space="preserve">Но есть и ряд важных отличий. У нас есть вакцина против гриппа, и нет вакцины против </w:t>
      </w:r>
      <w:proofErr w:type="spell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коронавируса</w:t>
      </w:r>
      <w:proofErr w:type="spellEnd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. Также мы знаем, что </w:t>
      </w:r>
      <w:proofErr w:type="spell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коронавирус</w:t>
      </w:r>
      <w:proofErr w:type="spellEnd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 более </w:t>
      </w:r>
      <w:proofErr w:type="spell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контагиозен</w:t>
      </w:r>
      <w:proofErr w:type="spellEnd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 (легче передается от больных людей здоровым восприимчивым людям при непосредственном контакте или через факторы передачи), чем вирус гриппа.</w:t>
      </w:r>
    </w:p>
    <w:p w:rsidR="00376CA6" w:rsidRPr="00376CA6" w:rsidRDefault="00376CA6" w:rsidP="00376CA6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Times New Roman"/>
          <w:color w:val="4F4F4F"/>
          <w:sz w:val="28"/>
          <w:szCs w:val="28"/>
        </w:rPr>
      </w:pPr>
      <w:r>
        <w:rPr>
          <w:rFonts w:ascii="Helvetica" w:eastAsia="Times New Roman" w:hAnsi="Helvetica" w:cs="Times New Roman"/>
          <w:b/>
          <w:bCs/>
          <w:noProof/>
          <w:color w:val="4F4F4F"/>
          <w:sz w:val="28"/>
          <w:szCs w:val="28"/>
        </w:rPr>
        <w:lastRenderedPageBreak/>
        <w:drawing>
          <wp:inline distT="0" distB="0" distL="0" distR="0">
            <wp:extent cx="4761865" cy="3183255"/>
            <wp:effectExtent l="19050" t="0" r="635" b="0"/>
            <wp:docPr id="2" name="Рисунок 2" descr="http://cgon.rospotrebnadzor.ru/upload/medialibrary/085/08560294b584dd8cbbbd5330d5f5bc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085/08560294b584dd8cbbbd5330d5f5bc3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CA6" w:rsidRPr="00376CA6" w:rsidRDefault="00376CA6" w:rsidP="00376CA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 xml:space="preserve">2. Может ли вакцина от гриппа защитить  от новой </w:t>
      </w:r>
      <w:proofErr w:type="spellStart"/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>коронавирусной</w:t>
      </w:r>
      <w:proofErr w:type="spellEnd"/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 xml:space="preserve"> инфекции?</w:t>
      </w:r>
    </w:p>
    <w:p w:rsidR="00376CA6" w:rsidRPr="00376CA6" w:rsidRDefault="00376CA6" w:rsidP="00376CA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Грипп и </w:t>
      </w:r>
      <w:proofErr w:type="spell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коронавирус</w:t>
      </w:r>
      <w:proofErr w:type="spellEnd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 - это два разных вируса. Поэтому вакцина против «обычного» сезонного гриппа не защищает от COVID-19.</w:t>
      </w:r>
    </w:p>
    <w:p w:rsidR="00376CA6" w:rsidRPr="00376CA6" w:rsidRDefault="00376CA6" w:rsidP="00376CA6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Times New Roman"/>
          <w:color w:val="4F4F4F"/>
          <w:sz w:val="28"/>
          <w:szCs w:val="28"/>
        </w:rPr>
      </w:pPr>
      <w:r>
        <w:rPr>
          <w:rFonts w:ascii="Helvetica" w:eastAsia="Times New Roman" w:hAnsi="Helvetica" w:cs="Times New Roman"/>
          <w:b/>
          <w:bCs/>
          <w:noProof/>
          <w:color w:val="4F4F4F"/>
          <w:sz w:val="28"/>
          <w:szCs w:val="28"/>
        </w:rPr>
        <w:drawing>
          <wp:inline distT="0" distB="0" distL="0" distR="0">
            <wp:extent cx="4761865" cy="2673985"/>
            <wp:effectExtent l="19050" t="0" r="635" b="0"/>
            <wp:docPr id="3" name="Рисунок 3" descr="http://cgon.rospotrebnadzor.ru/upload/medialibrary/8bc/8bc6bad8a336624ecd5b7c826c34e3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8bc/8bc6bad8a336624ecd5b7c826c34e3c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67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CA6" w:rsidRPr="00376CA6" w:rsidRDefault="00376CA6" w:rsidP="00376CA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 xml:space="preserve">3. Исчезнет ли </w:t>
      </w:r>
      <w:proofErr w:type="spellStart"/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>коронавирусная</w:t>
      </w:r>
      <w:proofErr w:type="spellEnd"/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 xml:space="preserve"> инфекция в теплое время года?</w:t>
      </w:r>
    </w:p>
    <w:p w:rsidR="00376CA6" w:rsidRPr="00376CA6" w:rsidRDefault="00376CA6" w:rsidP="00376CA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В настоящее время нет никаких доказательств того, что </w:t>
      </w:r>
      <w:proofErr w:type="spell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коронавирус</w:t>
      </w:r>
      <w:proofErr w:type="spellEnd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 снизит свою активность или исчезнет при теплой погоде. Однако</w:t>
      </w:r>
      <w:proofErr w:type="gram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,</w:t>
      </w:r>
      <w:proofErr w:type="gramEnd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 если сравнить его с другими </w:t>
      </w:r>
      <w:proofErr w:type="spell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коронавирусами</w:t>
      </w:r>
      <w:proofErr w:type="spellEnd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, вполне возможно, что новый вирус также будет сезонным и что более высокая температура и ультрафиолетовое излучение замедлят его распространение. В настоящее время мы еще не имеем достаточно сведений, чтобы понять, что именно нам ожидать от нового вируса. </w:t>
      </w:r>
    </w:p>
    <w:p w:rsidR="00376CA6" w:rsidRPr="00376CA6" w:rsidRDefault="00376CA6" w:rsidP="00376CA6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Times New Roman"/>
          <w:color w:val="4F4F4F"/>
          <w:sz w:val="28"/>
          <w:szCs w:val="28"/>
        </w:rPr>
      </w:pPr>
      <w:r>
        <w:rPr>
          <w:rFonts w:ascii="Helvetica" w:eastAsia="Times New Roman" w:hAnsi="Helvetica" w:cs="Times New Roman"/>
          <w:b/>
          <w:bCs/>
          <w:noProof/>
          <w:color w:val="4F4F4F"/>
          <w:sz w:val="28"/>
          <w:szCs w:val="28"/>
        </w:rPr>
        <w:lastRenderedPageBreak/>
        <w:drawing>
          <wp:inline distT="0" distB="0" distL="0" distR="0">
            <wp:extent cx="4761865" cy="3027680"/>
            <wp:effectExtent l="19050" t="0" r="635" b="0"/>
            <wp:docPr id="4" name="Рисунок 4" descr="http://cgon.rospotrebnadzor.ru/upload/medialibrary/fd5/fd50ce85d73eed4e9905d4ac0d5eab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fd5/fd50ce85d73eed4e9905d4ac0d5eab8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CA6" w:rsidRPr="00376CA6" w:rsidRDefault="00376CA6" w:rsidP="00376CA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 xml:space="preserve">4. Может ли </w:t>
      </w:r>
      <w:proofErr w:type="gramStart"/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>новый</w:t>
      </w:r>
      <w:proofErr w:type="gramEnd"/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 xml:space="preserve"> </w:t>
      </w:r>
      <w:proofErr w:type="spellStart"/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>коронавирус</w:t>
      </w:r>
      <w:proofErr w:type="spellEnd"/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 xml:space="preserve"> стать более смертоносным со временем?</w:t>
      </w:r>
    </w:p>
    <w:p w:rsidR="00376CA6" w:rsidRPr="00376CA6" w:rsidRDefault="00376CA6" w:rsidP="00376CA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Вирусы </w:t>
      </w:r>
      <w:proofErr w:type="spell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мутируют</w:t>
      </w:r>
      <w:proofErr w:type="spellEnd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 постоянно, это необходимо для лучшей адаптации </w:t>
      </w:r>
      <w:proofErr w:type="gram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ко</w:t>
      </w:r>
      <w:proofErr w:type="gramEnd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 внешней среде и организму хозяина. Вирусы «учатся» соответствовать своим хозяевам, смерть хозяина - это катастрофа. </w:t>
      </w:r>
      <w:proofErr w:type="gram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Так что вероятность того, что новый </w:t>
      </w:r>
      <w:proofErr w:type="spell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коронавирус</w:t>
      </w:r>
      <w:proofErr w:type="spellEnd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 станет более смертоносным, невелика.</w:t>
      </w:r>
      <w:proofErr w:type="gramEnd"/>
    </w:p>
    <w:p w:rsidR="00376CA6" w:rsidRPr="00376CA6" w:rsidRDefault="00376CA6" w:rsidP="00376CA6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Times New Roman"/>
          <w:color w:val="4F4F4F"/>
          <w:sz w:val="28"/>
          <w:szCs w:val="28"/>
        </w:rPr>
      </w:pPr>
      <w:r>
        <w:rPr>
          <w:rFonts w:ascii="Helvetica" w:eastAsia="Times New Roman" w:hAnsi="Helvetica" w:cs="Times New Roman"/>
          <w:b/>
          <w:bCs/>
          <w:noProof/>
          <w:color w:val="4F4F4F"/>
          <w:sz w:val="28"/>
          <w:szCs w:val="28"/>
        </w:rPr>
        <w:drawing>
          <wp:inline distT="0" distB="0" distL="0" distR="0">
            <wp:extent cx="4761865" cy="3174365"/>
            <wp:effectExtent l="19050" t="0" r="635" b="0"/>
            <wp:docPr id="5" name="Рисунок 5" descr="http://cgon.rospotrebnadzor.ru/upload/medialibrary/41a/41abcd5a9f3d2376e82b7630634e8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41a/41abcd5a9f3d2376e82b7630634e86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17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CA6" w:rsidRPr="00376CA6" w:rsidRDefault="00376CA6" w:rsidP="00376CA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 xml:space="preserve">5. Как передается новый </w:t>
      </w:r>
      <w:proofErr w:type="spellStart"/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>коронавирус</w:t>
      </w:r>
      <w:proofErr w:type="spellEnd"/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>?</w:t>
      </w:r>
    </w:p>
    <w:p w:rsidR="00376CA6" w:rsidRPr="00376CA6" w:rsidRDefault="00376CA6" w:rsidP="00376CA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proofErr w:type="gram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Новый</w:t>
      </w:r>
      <w:proofErr w:type="gramEnd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 </w:t>
      </w:r>
      <w:proofErr w:type="spell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коронавирус</w:t>
      </w:r>
      <w:proofErr w:type="spellEnd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 передается воздушно-капельным путем. Когда зараженный человек кашляет или чихает в вашу сторону, капельки его слюны или слизи из носа могут разлетаться на расстояние один метр </w:t>
      </w:r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lastRenderedPageBreak/>
        <w:t>и, таким образом, заразить вас. Кроме того, зараженный человек может, например, коснуться кнопки в лифте, или капли, содержащие вирусные частицы, могут осесть на поверхности (стол, клавиатура и т.д.) после кашля или чихания. Если вы коснетесь таких поверхностей, а затем своего лица, вы рискуете заразиться. По этой причине очень важно регулярно мыть руки, как можно меньше касаться лица и держаться как можно дальше от других людей.</w:t>
      </w:r>
    </w:p>
    <w:p w:rsidR="00376CA6" w:rsidRPr="00376CA6" w:rsidRDefault="00376CA6" w:rsidP="00376CA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 xml:space="preserve">6. Как долго </w:t>
      </w:r>
      <w:proofErr w:type="gramStart"/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>новый</w:t>
      </w:r>
      <w:proofErr w:type="gramEnd"/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 xml:space="preserve"> </w:t>
      </w:r>
      <w:proofErr w:type="spellStart"/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>коронавирус</w:t>
      </w:r>
      <w:proofErr w:type="spellEnd"/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 xml:space="preserve"> может оставаться в воздухе?</w:t>
      </w:r>
    </w:p>
    <w:p w:rsidR="00376CA6" w:rsidRPr="00376CA6" w:rsidRDefault="00376CA6" w:rsidP="00376CA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По данным Всемирной организации здравоохранения (ВОЗ), нет никаких доказательств того, что </w:t>
      </w:r>
      <w:proofErr w:type="spell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коронавирус</w:t>
      </w:r>
      <w:proofErr w:type="spellEnd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 может оставаться в воздухе и, таким образом, передаваться от больного человека к </w:t>
      </w:r>
      <w:proofErr w:type="gram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здоровому</w:t>
      </w:r>
      <w:proofErr w:type="gramEnd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. В идеальных условиях лаборатории вирус может сохраняться до 72 часов без носителя.</w:t>
      </w:r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br/>
        <w:t>Однако в обычной жизни вирус без хозяина живет меньше. </w:t>
      </w:r>
    </w:p>
    <w:p w:rsidR="00376CA6" w:rsidRPr="00376CA6" w:rsidRDefault="00376CA6" w:rsidP="00376CA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 xml:space="preserve">7. Почему люди болеют новой </w:t>
      </w:r>
      <w:proofErr w:type="spellStart"/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>коронавирусной</w:t>
      </w:r>
      <w:proofErr w:type="spellEnd"/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 xml:space="preserve"> инфекцией  по-разному?</w:t>
      </w:r>
    </w:p>
    <w:p w:rsidR="00376CA6" w:rsidRPr="00376CA6" w:rsidRDefault="00376CA6" w:rsidP="00376CA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Мы видим, что у одного человека почти нет никаких симптомов заболевания, а другой оказывается в больнице с серьезной пневмонией. Каждый человек индивидуален, наша восприимчивость к болезням различна и то, как мы реагируем на заболевания, также. При новой </w:t>
      </w:r>
      <w:proofErr w:type="spell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коронавирусной</w:t>
      </w:r>
      <w:proofErr w:type="spellEnd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 инфекции выраженность симптомов и вероятность развития тяжелых осложнений очень сильно зависят от возраста. Большинство молодых здоровых людей без сопутствующих заболеваний переносят данную инфекцию довольно легко. У людей </w:t>
      </w:r>
      <w:proofErr w:type="gram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более старшего</w:t>
      </w:r>
      <w:proofErr w:type="gramEnd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 возраста наблюдаются более серьезные симптомы. </w:t>
      </w:r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br/>
        <w:t>Помимо возраста, есть и другие факторы риска: курение, избыточный вес, болезни сердца или легких, диабет, онкологические болезни.</w:t>
      </w:r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br/>
        <w:t xml:space="preserve">Конечно, и молодые и ранее здоровые люди тоже могут оказаться в больнице. Существует предположение, что тяжелое протекание новой </w:t>
      </w:r>
      <w:proofErr w:type="spell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коронавирусной</w:t>
      </w:r>
      <w:proofErr w:type="spellEnd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 инфекции, вплоть до смертельного исхода, у молодых людей, не имевших ранее проблем со здоровьем, может быть, как и в случае с гриппом, связано с наследственными факторами. </w:t>
      </w:r>
    </w:p>
    <w:p w:rsidR="00376CA6" w:rsidRPr="00376CA6" w:rsidRDefault="00376CA6" w:rsidP="00376CA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>8. Что такое коллективный (групповой) иммунитет?</w:t>
      </w:r>
    </w:p>
    <w:p w:rsidR="00376CA6" w:rsidRPr="00376CA6" w:rsidRDefault="00376CA6" w:rsidP="00376CA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Коллективный (групповой иммунитет) – это эффект сопротивления распространению инфекции в популяции, часть членов которой имеет к данной инфекции личный иммунитет. Так, для кори уровень охвата двукратной вакцинацией для полного искоренения кори в одной стране оценивается в настоящее время, как превышающий 95 %; для снижения смертности, охват двумя дозами вакцины должен превышать 90 % на национальном уровне и 80 % в каждом районе </w:t>
      </w:r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lastRenderedPageBreak/>
        <w:t xml:space="preserve">страны. Таким образом, если 95% людей переболели корью или были вакцинированы против кори, оставшиеся 5% фактически защищены и больше не подвержены риску заражения корью. Этот процент для группового иммунитета не одинаков для каждого вируса. Для </w:t>
      </w:r>
      <w:proofErr w:type="spell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коронавируса</w:t>
      </w:r>
      <w:proofErr w:type="spellEnd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 он оценивается в 60-70%. Однако в настоящее время мы не имеем достаточно сведений о напряженности и длительности иммунитета против нового </w:t>
      </w:r>
      <w:proofErr w:type="spell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коронавируса</w:t>
      </w:r>
      <w:proofErr w:type="spellEnd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. </w:t>
      </w:r>
    </w:p>
    <w:p w:rsidR="00376CA6" w:rsidRPr="00376CA6" w:rsidRDefault="00376CA6" w:rsidP="00376CA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 xml:space="preserve">9. Как можно защитить себя от нового  </w:t>
      </w:r>
      <w:proofErr w:type="spellStart"/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>коронавируса</w:t>
      </w:r>
      <w:proofErr w:type="spellEnd"/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>?</w:t>
      </w:r>
    </w:p>
    <w:p w:rsidR="00376CA6" w:rsidRPr="00376CA6" w:rsidRDefault="00376CA6" w:rsidP="00376CA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Если у вас нет острой необходимости выйти из дома – оставайтесь дома. Держитесь на расстоянии не менее полутора метров от людей, которых вы видите. Мойте руки. Вода и мыло более эффективны, чем алкогольные гели при правильном использовании. Обязательно мойте руки, когда вы возвращаетесь домой с улицы, </w:t>
      </w:r>
      <w:proofErr w:type="spell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ы</w:t>
      </w:r>
      <w:proofErr w:type="spellEnd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 приходите на работу, готовите еду и перед тем, как начать есть, после туалета и когда касаетесь поверхностей, которые, возможно, трогали до вас. Избегайте ношения украшений на руках и запястьях – на них легко оседает вирус. </w:t>
      </w:r>
      <w:proofErr w:type="gram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Кашляйте и чихайте во внутренний сгиб локтя или бумажный платок/салфетку, которые после однократного использования нужно выбросить в мусорную корзину с крышкой.</w:t>
      </w:r>
      <w:proofErr w:type="gramEnd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  Старайтесь как можно меньше касаться своего лица руками.</w:t>
      </w:r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br/>
        <w:t>Если вы болеете – используйте маску и меняйте ее каждые 2 часа.  </w:t>
      </w:r>
    </w:p>
    <w:p w:rsidR="00376CA6" w:rsidRPr="00376CA6" w:rsidRDefault="00376CA6" w:rsidP="00376CA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>10. Нужно ли пить больше витаминов, чтобы защитить себя от COVID-19?</w:t>
      </w:r>
    </w:p>
    <w:p w:rsidR="00376CA6" w:rsidRPr="00376CA6" w:rsidRDefault="00376CA6" w:rsidP="00376CA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Если вы едите здоровую пищу, то она содержит достаточно витаминов. Кирпичиками для построения хорошего здоровья являются здоровая пища, физические нагрузки, достаточный отдых, то есть здоровый образ жизни в целом. Если вы будете есть здоровую и разнообразную пищу, ваши легкие,  сердце и иммунная система будут автоматически работать лучше и вам не потребуются дополнительные витамины. Хорошее здоровье – лучшее оружие против нового </w:t>
      </w:r>
      <w:proofErr w:type="spell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коронавируса</w:t>
      </w:r>
      <w:proofErr w:type="spellEnd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, пока у нас нет вакцины или другого лекарства. </w:t>
      </w:r>
    </w:p>
    <w:p w:rsidR="00376CA6" w:rsidRPr="00376CA6" w:rsidRDefault="00376CA6" w:rsidP="00376CA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 xml:space="preserve">11. Может ли человек, не имеющий симптомов, быть носителем нового </w:t>
      </w:r>
      <w:proofErr w:type="spellStart"/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>коронавируса</w:t>
      </w:r>
      <w:proofErr w:type="spellEnd"/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>?</w:t>
      </w:r>
    </w:p>
    <w:p w:rsidR="00376CA6" w:rsidRPr="00376CA6" w:rsidRDefault="00376CA6" w:rsidP="00376CA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Люди могут быть носителями нового </w:t>
      </w:r>
      <w:proofErr w:type="spell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коронавируса</w:t>
      </w:r>
      <w:proofErr w:type="spellEnd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, и при этом не проявлять признаков заболевания. Такие бессимптомные носители могут заразить других людей. Степень риска пока остается неясной. Известно, что бессимптомные носители менее заразны, чем люди с явными симптомами. </w:t>
      </w:r>
    </w:p>
    <w:p w:rsidR="00376CA6" w:rsidRPr="00376CA6" w:rsidRDefault="00376CA6" w:rsidP="00376CA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>12. Кто находится в группе риска?</w:t>
      </w:r>
    </w:p>
    <w:p w:rsidR="00376CA6" w:rsidRPr="00376CA6" w:rsidRDefault="00376CA6" w:rsidP="00376CA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lastRenderedPageBreak/>
        <w:t xml:space="preserve">Новая </w:t>
      </w:r>
      <w:proofErr w:type="spell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коронавирусная</w:t>
      </w:r>
      <w:proofErr w:type="spellEnd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 инфекция особенно опасна, и может быть смертельна, для пожилых людей и/или людей, имеющих сопутствующие заболевания. </w:t>
      </w:r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br/>
        <w:t xml:space="preserve">В частности, люди старше 65 лет более подвержены риску </w:t>
      </w:r>
      <w:proofErr w:type="gram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заболеть</w:t>
      </w:r>
      <w:proofErr w:type="gramEnd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 и умереть от новой </w:t>
      </w:r>
      <w:proofErr w:type="spell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коронавирусной</w:t>
      </w:r>
      <w:proofErr w:type="spellEnd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 инфекции, чем более молодые. Люди, страдающие диабетом, </w:t>
      </w:r>
      <w:proofErr w:type="spellStart"/>
      <w:proofErr w:type="gram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сердечно-сосудистыми</w:t>
      </w:r>
      <w:proofErr w:type="spellEnd"/>
      <w:proofErr w:type="gramEnd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 заболеваниями, болезнями легких, почек, печени, артериальной гипертензией, онкологическими заболеваниями, люди с ослабленной иммунной системой также более уязвимы для этой инфекции. Объединение нескольких факторов (возраст + одно или несколько сопутствующих заболеваний) приводит к значительному повышению рисков. </w:t>
      </w:r>
    </w:p>
    <w:p w:rsidR="00376CA6" w:rsidRPr="00376CA6" w:rsidRDefault="00376CA6" w:rsidP="00376CA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1</w:t>
      </w:r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 xml:space="preserve">3. Могут ли дети заразиться новым </w:t>
      </w:r>
      <w:proofErr w:type="spellStart"/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>коронавирусом</w:t>
      </w:r>
      <w:proofErr w:type="spellEnd"/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>?</w:t>
      </w:r>
    </w:p>
    <w:p w:rsidR="00376CA6" w:rsidRPr="00376CA6" w:rsidRDefault="00376CA6" w:rsidP="00376CA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Дети могут заразиться </w:t>
      </w:r>
      <w:proofErr w:type="spell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коронавирусом</w:t>
      </w:r>
      <w:proofErr w:type="spellEnd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, хотя риск заболеть у них довольно небольшой. Следует помнить, что дети могут легко передать вирус, даже если у них нет симптомов. Поэтому рекомендуется избегать контактов между детьми и людьми, входящими в группы риска, например, с пожилыми родственниками.</w:t>
      </w:r>
    </w:p>
    <w:p w:rsidR="00376CA6" w:rsidRPr="00376CA6" w:rsidRDefault="00376CA6" w:rsidP="00376CA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>14. Почему чаще COVID-19 заражаются мужчины?</w:t>
      </w:r>
    </w:p>
    <w:p w:rsidR="00376CA6" w:rsidRPr="00376CA6" w:rsidRDefault="00376CA6" w:rsidP="00376CA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Известно, что в КНР 51%  </w:t>
      </w:r>
      <w:proofErr w:type="gram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инфицированных</w:t>
      </w:r>
      <w:proofErr w:type="gramEnd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 были мужчинами. Ранее китайские исследователи сообщали, что на каждые 100 женщин, заразившихся новой </w:t>
      </w:r>
      <w:proofErr w:type="spell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коронавирусной</w:t>
      </w:r>
      <w:proofErr w:type="spellEnd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 инфекцией, приходилось 106 мужчин, но на основании уточненных данных выяснилось, что эта разница еще больше.</w:t>
      </w:r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br/>
        <w:t>Возможно, это связано с разницей в гормональном фоне или функцией иммунной системы у мужчин и женщин. Также мужчины чаще относятся к группам риска, и уровень смертности среди мужчин выше, чем среди женщин. </w:t>
      </w:r>
    </w:p>
    <w:p w:rsidR="00376CA6" w:rsidRPr="00376CA6" w:rsidRDefault="00376CA6" w:rsidP="00376CA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 xml:space="preserve">15. Каковы наиболее частые симптомы при новой </w:t>
      </w:r>
      <w:proofErr w:type="spellStart"/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>коронавирусной</w:t>
      </w:r>
      <w:proofErr w:type="spellEnd"/>
      <w:r w:rsidRPr="00376CA6">
        <w:rPr>
          <w:rFonts w:ascii="Helvetica" w:eastAsia="Times New Roman" w:hAnsi="Helvetica" w:cs="Times New Roman"/>
          <w:b/>
          <w:bCs/>
          <w:color w:val="4F4F4F"/>
          <w:sz w:val="28"/>
          <w:szCs w:val="28"/>
        </w:rPr>
        <w:t xml:space="preserve"> инфекции?</w:t>
      </w:r>
    </w:p>
    <w:p w:rsidR="00376CA6" w:rsidRPr="00376CA6" w:rsidRDefault="00376CA6" w:rsidP="00376CA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proofErr w:type="gram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ВОЗ опубликовала предварительный перечень наиболее распространенных симптомов при новой </w:t>
      </w:r>
      <w:proofErr w:type="spell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коронавирусной</w:t>
      </w:r>
      <w:proofErr w:type="spellEnd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 дней: лихорадка -87,9%, сухой кашель - 67,7%, слабость, усталость - 38,1%, влажный кашель - 33,4%, одышка – 18,6%, боли в мышцах – 14,8%, боль в горле – 13,9%, головная боль – 13,6%, озноб – 11,4%, тошнота – 5%, заложенный нос – 4,8%, диарея – 3,7%.</w:t>
      </w:r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br/>
        <w:t xml:space="preserve">Многие симптомы новой </w:t>
      </w:r>
      <w:proofErr w:type="spell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коронавирусной</w:t>
      </w:r>
      <w:proofErr w:type="spellEnd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 инфекции такие же, как и у сезонного гриппа.</w:t>
      </w:r>
      <w:proofErr w:type="gramEnd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 Помните, что при заражении новым </w:t>
      </w:r>
      <w:proofErr w:type="spell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коронавирусом</w:t>
      </w:r>
      <w:proofErr w:type="spellEnd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 не обязательно будут проявляться все симптомы. Поэтому важно сохранять бдительность и, если эти симптомы возникают, срочно обратиться к врачу. </w:t>
      </w:r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br/>
      </w:r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lastRenderedPageBreak/>
        <w:t xml:space="preserve">Инкубационный период - время между заражением и первыми симптомами – для </w:t>
      </w:r>
      <w:proofErr w:type="spellStart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>коронавирусной</w:t>
      </w:r>
      <w:proofErr w:type="spellEnd"/>
      <w:r w:rsidRPr="00376CA6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 инфекции составляет от 2 до 14 дней.</w:t>
      </w:r>
    </w:p>
    <w:p w:rsidR="00416841" w:rsidRDefault="00416841"/>
    <w:sectPr w:rsidR="004168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376CA6"/>
    <w:rsid w:val="00376CA6"/>
    <w:rsid w:val="004168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76C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6CA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376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76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6C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71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6654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5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1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1321</Words>
  <Characters>7530</Characters>
  <Application>Microsoft Office Word</Application>
  <DocSecurity>0</DocSecurity>
  <Lines>62</Lines>
  <Paragraphs>17</Paragraphs>
  <ScaleCrop>false</ScaleCrop>
  <Company/>
  <LinksUpToDate>false</LinksUpToDate>
  <CharactersWithSpaces>8834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2020-04-20T10:16:00Z</dcterms:created>
  <dcterms:modified xsi:type="dcterms:W3CDTF">2020-04-20T10:16:00Z</dcterms:modified>
</cp:coreProperties>
</file>