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88" w:rsidRPr="00EE7788" w:rsidRDefault="00EE7788" w:rsidP="00EE7788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EE77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Эпидемиологическая ситуация по инфекциям, передающимся с укусами клещей</w:t>
      </w:r>
    </w:p>
    <w:p w:rsidR="00EE7788" w:rsidRPr="00EE7788" w:rsidRDefault="00EE7788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ФБУЗ «Центр гигиены и эпидемиологии в РСО – Алания» 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продолжает работу с населением</w:t>
      </w:r>
      <w:r w:rsidR="00BB440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инфекций, передающихся клещами.</w:t>
      </w:r>
    </w:p>
    <w:p w:rsidR="00BB4404" w:rsidRPr="00EE7788" w:rsidRDefault="00BB4404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предыдущую неделю, в период с 16.04.2020 г. по 23.04.2020 г.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по поводу присасывания клещей </w:t>
      </w:r>
      <w:r>
        <w:rPr>
          <w:rFonts w:ascii="Times New Roman" w:eastAsia="Times New Roman" w:hAnsi="Times New Roman" w:cs="Times New Roman"/>
          <w:sz w:val="28"/>
          <w:szCs w:val="28"/>
        </w:rPr>
        <w:t>обратилось – 14 человек, из них до 14 лет - 6.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За всеми установлено медицинское наблюдение.</w:t>
      </w:r>
    </w:p>
    <w:p w:rsidR="00BB4404" w:rsidRPr="00EE7788" w:rsidRDefault="00BB4404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 клещей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на предмет их зараженности проводятся вирусологической лабораторией, а так же на базе коммерческих клинических лабораторий: ООО «</w:t>
      </w:r>
      <w:proofErr w:type="spellStart"/>
      <w:r w:rsidRPr="00EE7788">
        <w:rPr>
          <w:rFonts w:ascii="Times New Roman" w:eastAsia="Times New Roman" w:hAnsi="Times New Roman" w:cs="Times New Roman"/>
          <w:sz w:val="28"/>
          <w:szCs w:val="28"/>
        </w:rPr>
        <w:t>Гемотест</w:t>
      </w:r>
      <w:proofErr w:type="spellEnd"/>
      <w:r w:rsidRPr="00EE7788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Pr="00EE7788">
        <w:rPr>
          <w:rFonts w:ascii="Times New Roman" w:eastAsia="Times New Roman" w:hAnsi="Times New Roman" w:cs="Times New Roman"/>
          <w:sz w:val="28"/>
          <w:szCs w:val="28"/>
        </w:rPr>
        <w:t>Ин-витро</w:t>
      </w:r>
      <w:proofErr w:type="spellEnd"/>
      <w:r w:rsidRPr="00EE7788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Pr="00EE7788">
        <w:rPr>
          <w:rFonts w:ascii="Times New Roman" w:eastAsia="Times New Roman" w:hAnsi="Times New Roman" w:cs="Times New Roman"/>
          <w:sz w:val="28"/>
          <w:szCs w:val="28"/>
        </w:rPr>
        <w:t>Хелекс</w:t>
      </w:r>
      <w:proofErr w:type="spellEnd"/>
      <w:r w:rsidRPr="00EE7788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E7788" w:rsidRPr="00EE7788" w:rsidRDefault="00EE7788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проведенных обработках еженедельно передается учреждениями дезинфекционного профиля.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Ветеринарной службой проводится 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работа по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бработке поголовья скота, так, 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на 23.04.2020 г. проведено акарицидных об</w:t>
      </w:r>
      <w:r>
        <w:rPr>
          <w:rFonts w:ascii="Times New Roman" w:eastAsia="Times New Roman" w:hAnsi="Times New Roman" w:cs="Times New Roman"/>
          <w:sz w:val="28"/>
          <w:szCs w:val="28"/>
        </w:rPr>
        <w:t>работок КРС – 8975 гол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МРС- 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4987 гол.</w:t>
      </w:r>
    </w:p>
    <w:p w:rsidR="00BB4404" w:rsidRPr="00BB4404" w:rsidRDefault="00BB4404" w:rsidP="00BB44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404">
        <w:rPr>
          <w:rFonts w:ascii="Times New Roman" w:hAnsi="Times New Roman" w:cs="Times New Roman"/>
          <w:sz w:val="28"/>
          <w:szCs w:val="28"/>
          <w:u w:val="single"/>
        </w:rPr>
        <w:t>В случае присасывания клеща, необходимо обратиться в травматологический пункт для его извлечения, далее снятого клеща доставить в отдел паразитологии ФБУЗ «Центр гигиены и эпидемиологии в РСО – Алания» по ул. Тельмана, 17 «а», 101 кабинет.</w:t>
      </w:r>
    </w:p>
    <w:p w:rsidR="00DA4D84" w:rsidRPr="00BB4404" w:rsidRDefault="00393BD4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 по профилактике клещевых инфекций ведется по номеру 74-31-15.</w:t>
      </w:r>
    </w:p>
    <w:sectPr w:rsidR="00DA4D84" w:rsidRPr="00BB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E7788"/>
    <w:rsid w:val="00393BD4"/>
    <w:rsid w:val="00BB4404"/>
    <w:rsid w:val="00DA4D84"/>
    <w:rsid w:val="00EE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742">
          <w:marLeft w:val="324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2020-04-24T08:04:00Z</dcterms:created>
  <dcterms:modified xsi:type="dcterms:W3CDTF">2020-04-24T08:32:00Z</dcterms:modified>
</cp:coreProperties>
</file>