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56" w:rsidRPr="00D94BA2" w:rsidRDefault="00137258" w:rsidP="00A50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4BA2">
        <w:rPr>
          <w:rFonts w:ascii="Times New Roman" w:hAnsi="Times New Roman" w:cs="Times New Roman"/>
          <w:b/>
          <w:sz w:val="28"/>
          <w:szCs w:val="28"/>
        </w:rPr>
        <w:t xml:space="preserve">Требования к качеству и безопасности хлебобулочных </w:t>
      </w:r>
      <w:proofErr w:type="gramStart"/>
      <w:r w:rsidRPr="00D94BA2">
        <w:rPr>
          <w:rFonts w:ascii="Times New Roman" w:hAnsi="Times New Roman" w:cs="Times New Roman"/>
          <w:b/>
          <w:sz w:val="28"/>
          <w:szCs w:val="28"/>
        </w:rPr>
        <w:t>изде</w:t>
      </w:r>
      <w:r w:rsidR="00AA77D8">
        <w:rPr>
          <w:rFonts w:ascii="Times New Roman" w:hAnsi="Times New Roman" w:cs="Times New Roman"/>
          <w:b/>
          <w:sz w:val="28"/>
          <w:szCs w:val="28"/>
        </w:rPr>
        <w:t>лий  и</w:t>
      </w:r>
      <w:proofErr w:type="gramEnd"/>
      <w:r w:rsidR="00AA77D8">
        <w:rPr>
          <w:rFonts w:ascii="Times New Roman" w:hAnsi="Times New Roman" w:cs="Times New Roman"/>
          <w:b/>
          <w:sz w:val="28"/>
          <w:szCs w:val="28"/>
        </w:rPr>
        <w:t xml:space="preserve"> кондитерской продукции.</w:t>
      </w:r>
    </w:p>
    <w:bookmarkEnd w:id="0"/>
    <w:p w:rsidR="00D94BA2" w:rsidRPr="00D94BA2" w:rsidRDefault="00FC1A56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A2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определены обязательные требования к качеству, безопасности, условиям производства, хранения, транспортировки и реализации хлебобулочных и кондитерских изделий. Так, в соответствии с требованиями ТР ТС 021/2011 «О безопасности пищевой продукции» изготовители, продавцы хлебобулочной и кондитерской продукции обязаны осуществлять процессы ее производства, хранения, транспортирования и реализации таким образом, чтобы продукция была безопасной в течени</w:t>
      </w:r>
      <w:r w:rsidR="00137258" w:rsidRPr="00D94BA2">
        <w:rPr>
          <w:rFonts w:ascii="Times New Roman" w:hAnsi="Times New Roman" w:cs="Times New Roman"/>
          <w:sz w:val="28"/>
          <w:szCs w:val="28"/>
        </w:rPr>
        <w:t>е установленного срока годности</w:t>
      </w:r>
      <w:r w:rsidRPr="00D94B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4BA2" w:rsidRPr="00D94BA2" w:rsidRDefault="00FC1A56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A2">
        <w:rPr>
          <w:rFonts w:ascii="Times New Roman" w:hAnsi="Times New Roman" w:cs="Times New Roman"/>
          <w:sz w:val="28"/>
          <w:szCs w:val="28"/>
        </w:rPr>
        <w:t>Хлебобулочная и кондитерская продукция, не соответствующая требованиям технических регламентов Таможенного союза, в том числе пищевая продукция с истекшими сроками годности, подлежит изъятию из обращения владельцем пищевой продукции самостоятельно, либо по предписанию уполномоченных органов государственного контроля (надзора). В соответствии с требованиями ст.7 ТР ТС 021/2011 «О безопасности пищевой продукции» сроки годности и условия хранения пищевой продукции устанавливаются изготовителем при разработке нормативных документов на продукцию (Стандарт организации, Технические условия) для изделий конкретного наименования в зависимости от его рецептурного состава, вида упаковочного материала и способа упаковывания. Хлебобулочные и кондитерские изделия по органолептическим и физико-химическим показателям должны соответствовать требованиям нормативных документов на продукцию (ГОСТ, Стандарт организации, Технические условия), которые являются показателями идентификации конкретного пищевого продукта и свидетельствуют о правильности ведения технологического процесса производства продукции. Органолептические, физико-химические показатели и показатели пищевой ценности являются основополагающими при выборе хлеба конкретного наименования или кондитерской продукции. В связи с этим при выборе хлебобулочных и кондитерских изделий просим обращать внимание на сроки годности, условия хранения, состав пищевого продукта и показатели пищевой и энергетической ценности. Так как пищевая ценность хлеба определяется содержанием в нем белков, жиров, углеводов, витаминов группы В, минеральных веществ, рекомендуем обращать внимание на данную характеристику пищевого продукта. Так, в соответствии с п.7.11 СП 2.3.6. 1066-01 хлеб и хлебобулочные изделия хранят в чистых, сухих, хорошо проветриваемых помещениях. Хранение хлеба и хлебобулочных изделий навалом, вплотную со стенами помещений, без подтоварников, а также на стеллажах, расположенных на расстоянии мене</w:t>
      </w:r>
      <w:r w:rsidR="00137258" w:rsidRPr="00D94BA2">
        <w:rPr>
          <w:rFonts w:ascii="Times New Roman" w:hAnsi="Times New Roman" w:cs="Times New Roman"/>
          <w:sz w:val="28"/>
          <w:szCs w:val="28"/>
        </w:rPr>
        <w:t>е 35 см от пола, не допускается</w:t>
      </w:r>
      <w:r w:rsidRPr="00D94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BA2" w:rsidRPr="00D94BA2" w:rsidRDefault="00FC1A56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A2">
        <w:rPr>
          <w:rFonts w:ascii="Times New Roman" w:hAnsi="Times New Roman" w:cs="Times New Roman"/>
          <w:sz w:val="28"/>
          <w:szCs w:val="28"/>
        </w:rPr>
        <w:t xml:space="preserve">В соответствии с п.7.12 СП 2.3.6. 1066-01 при приемке кондитерских изделий с кремом не проводится перекладывание их из лотков поставщика, а также реализация их в неупакованном виде по методу самообслуживания. В организациях торговли не допускается прием тортов, не упакованных </w:t>
      </w:r>
      <w:r w:rsidRPr="00D94BA2">
        <w:rPr>
          <w:rFonts w:ascii="Times New Roman" w:hAnsi="Times New Roman" w:cs="Times New Roman"/>
          <w:sz w:val="28"/>
          <w:szCs w:val="28"/>
        </w:rPr>
        <w:lastRenderedPageBreak/>
        <w:t xml:space="preserve">поштучно в потребительскую тару, а также пирожных, не упакованных в лотки с плотно прилегающими крышками. </w:t>
      </w:r>
    </w:p>
    <w:p w:rsidR="00D94BA2" w:rsidRPr="00D94BA2" w:rsidRDefault="00FC1A56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A2">
        <w:rPr>
          <w:rFonts w:ascii="Times New Roman" w:hAnsi="Times New Roman" w:cs="Times New Roman"/>
          <w:sz w:val="28"/>
          <w:szCs w:val="28"/>
        </w:rPr>
        <w:t xml:space="preserve">На предприятиях мелкорозничной сети в соответствии с п.9.6 СП 2.3.6.1066-0 при наличии в организации торговли одного рабочего места допускается продажа пищевых продуктов лишь в промышленной упаковке. Отпуск хлеба, выпечных кондитерских и хлебобулочных изделий осуществляется в упакованном виде. </w:t>
      </w:r>
    </w:p>
    <w:p w:rsidR="00D94BA2" w:rsidRDefault="00FC1A56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A2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оборота некачественной хлебобулочной и кондитерской продукции, в соответствии со ст.ст. 2, 7 Федерального закона от 2 мая 2006 года N 59-ФЗ "О порядке рассмотрения обращений граждан Российской Федерации" гражданин имеет право направить письменное обращение в Управление </w:t>
      </w:r>
      <w:proofErr w:type="spellStart"/>
      <w:r w:rsidRPr="00D94BA2">
        <w:rPr>
          <w:rFonts w:ascii="Times New Roman" w:hAnsi="Times New Roman" w:cs="Times New Roman"/>
          <w:sz w:val="28"/>
          <w:szCs w:val="28"/>
        </w:rPr>
        <w:t>Роспот</w:t>
      </w:r>
      <w:r w:rsidR="00137258" w:rsidRPr="00D94BA2">
        <w:rPr>
          <w:rFonts w:ascii="Times New Roman" w:hAnsi="Times New Roman" w:cs="Times New Roman"/>
          <w:sz w:val="28"/>
          <w:szCs w:val="28"/>
        </w:rPr>
        <w:t>ребнадзора</w:t>
      </w:r>
      <w:proofErr w:type="spellEnd"/>
      <w:r w:rsidR="00137258" w:rsidRPr="00D94BA2"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 </w:t>
      </w:r>
      <w:r w:rsidR="00D94BA2" w:rsidRPr="00D94BA2">
        <w:rPr>
          <w:rFonts w:ascii="Times New Roman" w:hAnsi="Times New Roman" w:cs="Times New Roman"/>
          <w:sz w:val="28"/>
          <w:szCs w:val="28"/>
        </w:rPr>
        <w:t>–</w:t>
      </w:r>
      <w:r w:rsidR="00137258" w:rsidRPr="00D94BA2">
        <w:rPr>
          <w:rFonts w:ascii="Times New Roman" w:hAnsi="Times New Roman" w:cs="Times New Roman"/>
          <w:sz w:val="28"/>
          <w:szCs w:val="28"/>
        </w:rPr>
        <w:t>Алания</w:t>
      </w:r>
      <w:r w:rsidR="00D94BA2" w:rsidRPr="00D94BA2">
        <w:rPr>
          <w:rFonts w:ascii="Times New Roman" w:hAnsi="Times New Roman" w:cs="Times New Roman"/>
          <w:sz w:val="28"/>
          <w:szCs w:val="28"/>
        </w:rPr>
        <w:t xml:space="preserve"> </w:t>
      </w:r>
      <w:r w:rsidR="00137258" w:rsidRPr="00D94BA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137258" w:rsidRPr="00D94BA2">
        <w:rPr>
          <w:rFonts w:ascii="Times New Roman" w:hAnsi="Times New Roman" w:cs="Times New Roman"/>
          <w:sz w:val="28"/>
          <w:szCs w:val="28"/>
        </w:rPr>
        <w:t>адресу:  Республика</w:t>
      </w:r>
      <w:proofErr w:type="gramEnd"/>
      <w:r w:rsidR="00D94BA2" w:rsidRPr="00D94BA2">
        <w:rPr>
          <w:rFonts w:ascii="Times New Roman" w:hAnsi="Times New Roman" w:cs="Times New Roman"/>
          <w:sz w:val="28"/>
          <w:szCs w:val="28"/>
        </w:rPr>
        <w:t xml:space="preserve"> Северная Осетия –Алания</w:t>
      </w:r>
      <w:r w:rsidR="00137258" w:rsidRPr="00D94BA2">
        <w:rPr>
          <w:rFonts w:ascii="Times New Roman" w:hAnsi="Times New Roman" w:cs="Times New Roman"/>
          <w:sz w:val="28"/>
          <w:szCs w:val="28"/>
        </w:rPr>
        <w:t xml:space="preserve"> </w:t>
      </w:r>
      <w:r w:rsidR="00D94BA2" w:rsidRPr="00D94BA2">
        <w:rPr>
          <w:rFonts w:ascii="Times New Roman" w:hAnsi="Times New Roman" w:cs="Times New Roman"/>
          <w:sz w:val="28"/>
          <w:szCs w:val="28"/>
        </w:rPr>
        <w:t>, г. Владикавказ, ул. Тельмана, 17 «а</w:t>
      </w:r>
      <w:r w:rsidR="00D94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P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4BA2" w:rsidRPr="00D94BA2" w:rsidSect="00FA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6"/>
    <w:rsid w:val="00137258"/>
    <w:rsid w:val="00573D89"/>
    <w:rsid w:val="009C3496"/>
    <w:rsid w:val="009E23C3"/>
    <w:rsid w:val="00A501F3"/>
    <w:rsid w:val="00AA77D8"/>
    <w:rsid w:val="00D94BA2"/>
    <w:rsid w:val="00FA25CD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57D9"/>
  <w15:docId w15:val="{67261A65-F673-4F32-8E78-3A52EE20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РПН</cp:lastModifiedBy>
  <cp:revision>2</cp:revision>
  <cp:lastPrinted>2019-06-26T08:20:00Z</cp:lastPrinted>
  <dcterms:created xsi:type="dcterms:W3CDTF">2020-07-02T10:13:00Z</dcterms:created>
  <dcterms:modified xsi:type="dcterms:W3CDTF">2020-07-02T10:13:00Z</dcterms:modified>
</cp:coreProperties>
</file>