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A1653" w14:textId="360B1CD2" w:rsidR="0005314F" w:rsidRPr="0005314F" w:rsidRDefault="0005314F" w:rsidP="0005314F">
      <w:pPr>
        <w:pStyle w:val="a3"/>
        <w:jc w:val="center"/>
        <w:rPr>
          <w:color w:val="232323"/>
        </w:rPr>
      </w:pPr>
      <w:r>
        <w:rPr>
          <w:rFonts w:ascii="Arial" w:hAnsi="Arial" w:cs="Arial"/>
          <w:b/>
          <w:bCs/>
          <w:color w:val="232323"/>
          <w:sz w:val="21"/>
          <w:szCs w:val="21"/>
        </w:rPr>
        <w:br/>
      </w:r>
      <w:r w:rsidRPr="0005314F">
        <w:rPr>
          <w:rStyle w:val="a4"/>
          <w:color w:val="232323"/>
        </w:rPr>
        <w:t>Памятка потребителям! Как выбрать сладкие новогодние подарки.</w:t>
      </w:r>
    </w:p>
    <w:p w14:paraId="35649738" w14:textId="7525CB7C" w:rsidR="0005314F" w:rsidRPr="0005314F" w:rsidRDefault="0005314F" w:rsidP="0005314F">
      <w:pPr>
        <w:pStyle w:val="a3"/>
        <w:spacing w:before="0" w:beforeAutospacing="0" w:after="0" w:afterAutospacing="0"/>
        <w:jc w:val="both"/>
        <w:rPr>
          <w:color w:val="232323"/>
        </w:rPr>
      </w:pPr>
      <w:r>
        <w:rPr>
          <w:rFonts w:ascii="Arial" w:hAnsi="Arial" w:cs="Arial"/>
          <w:color w:val="232323"/>
          <w:sz w:val="21"/>
          <w:szCs w:val="21"/>
        </w:rPr>
        <w:t> </w:t>
      </w:r>
      <w:r>
        <w:rPr>
          <w:rFonts w:ascii="Arial" w:hAnsi="Arial" w:cs="Arial"/>
          <w:noProof/>
          <w:color w:val="232323"/>
          <w:sz w:val="21"/>
          <w:szCs w:val="21"/>
        </w:rPr>
        <w:drawing>
          <wp:inline distT="0" distB="0" distL="0" distR="0" wp14:anchorId="49C180C0" wp14:editId="1F752164">
            <wp:extent cx="476250" cy="476250"/>
            <wp:effectExtent l="0" t="0" r="0" b="0"/>
            <wp:docPr id="1" name="Рисунок 1" descr="дет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т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14F">
        <w:rPr>
          <w:color w:val="232323"/>
        </w:rPr>
        <w:t>К</w:t>
      </w:r>
      <w:r w:rsidRPr="0005314F">
        <w:rPr>
          <w:color w:val="232323"/>
        </w:rPr>
        <w:t>онфеты (шоколадки, леденцы, вафли и аналогичная продукция) перед выпуском в обращение подлежат прохождению обязательной оценки соответствия в форме декларирования. Это определено Техническим регламентом ТР ТС 021/2011 «О безопасности пищевой продукции». Кроме того, должны соблюдаться требования ТР ТС 022/2011 «Пищевая продукция в части ее маркировки». Если в конфетах используются пищевые добавки, то также обязательно учитывать нормы ТР ТС 029/2012 «Требования безопасности пищевых добавок, ароматизаторов и технологических вспомогательных средств».</w:t>
      </w:r>
    </w:p>
    <w:p w14:paraId="6F0A16EF" w14:textId="77777777" w:rsidR="0005314F" w:rsidRPr="0005314F" w:rsidRDefault="0005314F" w:rsidP="0005314F">
      <w:pPr>
        <w:pStyle w:val="a3"/>
        <w:spacing w:before="0" w:beforeAutospacing="0" w:after="0" w:afterAutospacing="0"/>
        <w:jc w:val="both"/>
        <w:rPr>
          <w:color w:val="232323"/>
        </w:rPr>
      </w:pPr>
      <w:r w:rsidRPr="0005314F">
        <w:rPr>
          <w:color w:val="232323"/>
        </w:rPr>
        <w:t>          Если в состав подарка помимо сладостей входит игрушка, то она должна отвечать требованиям ТР ТС 008/2011 «О безопасности игрушек». Соблюдение установленных норм подтверждается в ходе сертификации. Кроме того, упаковка должна быть предназначена для контакта с пищевой продукцией. Об этом свидетельствует знак «бокал/вилка».</w:t>
      </w:r>
    </w:p>
    <w:p w14:paraId="711EB5A0" w14:textId="4E3286A5" w:rsidR="0005314F" w:rsidRPr="0005314F" w:rsidRDefault="0005314F" w:rsidP="0005314F">
      <w:pPr>
        <w:pStyle w:val="a3"/>
        <w:spacing w:before="0" w:beforeAutospacing="0" w:after="0" w:afterAutospacing="0"/>
        <w:jc w:val="both"/>
        <w:rPr>
          <w:color w:val="232323"/>
        </w:rPr>
      </w:pPr>
      <w:r w:rsidRPr="0005314F">
        <w:rPr>
          <w:color w:val="232323"/>
        </w:rPr>
        <w:t>         </w:t>
      </w:r>
      <w:r w:rsidRPr="0005314F">
        <w:rPr>
          <w:color w:val="232323"/>
        </w:rPr>
        <w:t xml:space="preserve">Таким образом, </w:t>
      </w:r>
      <w:r w:rsidRPr="0005314F">
        <w:rPr>
          <w:color w:val="232323"/>
        </w:rPr>
        <w:t>на сладости, входящие в состав новогоднего подарка, должны быть зарегистрированы декларации о соответствии требованиям ТР ТС 021/2011 и ТР ТС 022/2011, а в некоторых случаях еще и ТР ТС 029/2012. Игрушка должна иметь сертификат, выданный в рамках требований ТР ТС 008/2011. На упаковку для сладких подарков также должна быть декларация, но на соответствие нормам ТР ТС 005/2011.</w:t>
      </w:r>
    </w:p>
    <w:p w14:paraId="422A9D0E" w14:textId="77777777" w:rsidR="0005314F" w:rsidRPr="0005314F" w:rsidRDefault="0005314F" w:rsidP="0005314F">
      <w:pPr>
        <w:pStyle w:val="a3"/>
        <w:spacing w:before="0" w:beforeAutospacing="0" w:after="0" w:afterAutospacing="0"/>
        <w:jc w:val="both"/>
        <w:rPr>
          <w:color w:val="232323"/>
        </w:rPr>
      </w:pPr>
      <w:r w:rsidRPr="0005314F">
        <w:rPr>
          <w:color w:val="232323"/>
        </w:rPr>
        <w:t>          Покупатель вправе запросить у продавца эти документы для ознакомления.</w:t>
      </w:r>
    </w:p>
    <w:p w14:paraId="77D80B82" w14:textId="77777777" w:rsidR="0005314F" w:rsidRPr="0005314F" w:rsidRDefault="0005314F" w:rsidP="0005314F">
      <w:pPr>
        <w:pStyle w:val="a3"/>
        <w:spacing w:before="0" w:beforeAutospacing="0" w:after="0" w:afterAutospacing="0"/>
        <w:jc w:val="both"/>
        <w:rPr>
          <w:color w:val="232323"/>
        </w:rPr>
      </w:pPr>
      <w:r w:rsidRPr="0005314F">
        <w:rPr>
          <w:color w:val="232323"/>
        </w:rPr>
        <w:t>          Кроме того, нужно уделять внимание маркировке, приведенной на упаковке (может быть этикетка), которая как раз и укажет, соблюдены ли все установленные требования безопасности.</w:t>
      </w:r>
      <w:r w:rsidRPr="0005314F">
        <w:rPr>
          <w:color w:val="232323"/>
        </w:rPr>
        <w:br/>
        <w:t>          В соответствии с требованиями Технического регламента ТР ТС 022/2011 </w:t>
      </w:r>
      <w:r w:rsidRPr="0005314F">
        <w:rPr>
          <w:color w:val="232323"/>
          <w:u w:val="single"/>
        </w:rPr>
        <w:t>маркировка</w:t>
      </w:r>
      <w:r w:rsidRPr="0005314F">
        <w:rPr>
          <w:color w:val="232323"/>
        </w:rPr>
        <w:t> упакованной пищевой продукции, в данном случае сладкого подарка, </w:t>
      </w:r>
      <w:r w:rsidRPr="0005314F">
        <w:rPr>
          <w:color w:val="232323"/>
          <w:u w:val="single"/>
        </w:rPr>
        <w:t>должна содержать</w:t>
      </w:r>
      <w:r w:rsidRPr="0005314F">
        <w:rPr>
          <w:color w:val="232323"/>
        </w:rPr>
        <w:t>:</w:t>
      </w:r>
    </w:p>
    <w:p w14:paraId="363E69DF" w14:textId="77777777" w:rsidR="0005314F" w:rsidRPr="0005314F" w:rsidRDefault="0005314F" w:rsidP="0005314F">
      <w:pPr>
        <w:pStyle w:val="a3"/>
        <w:spacing w:before="0" w:beforeAutospacing="0" w:after="0" w:afterAutospacing="0"/>
        <w:jc w:val="both"/>
        <w:rPr>
          <w:color w:val="232323"/>
        </w:rPr>
      </w:pPr>
      <w:r w:rsidRPr="0005314F">
        <w:rPr>
          <w:color w:val="232323"/>
        </w:rPr>
        <w:t>- наименование входящих в него кондитерских изделий с указанием количества конфет, шоколадок, пачек;</w:t>
      </w:r>
    </w:p>
    <w:p w14:paraId="13705C5E" w14:textId="77777777" w:rsidR="0005314F" w:rsidRPr="0005314F" w:rsidRDefault="0005314F" w:rsidP="0005314F">
      <w:pPr>
        <w:pStyle w:val="a3"/>
        <w:spacing w:before="0" w:beforeAutospacing="0" w:after="0" w:afterAutospacing="0"/>
        <w:jc w:val="both"/>
        <w:rPr>
          <w:color w:val="232323"/>
        </w:rPr>
      </w:pPr>
      <w:r w:rsidRPr="0005314F">
        <w:rPr>
          <w:color w:val="232323"/>
        </w:rPr>
        <w:t>- дату фасовки;</w:t>
      </w:r>
    </w:p>
    <w:p w14:paraId="58943925" w14:textId="77777777" w:rsidR="0005314F" w:rsidRPr="0005314F" w:rsidRDefault="0005314F" w:rsidP="0005314F">
      <w:pPr>
        <w:pStyle w:val="a3"/>
        <w:spacing w:before="0" w:beforeAutospacing="0" w:after="0" w:afterAutospacing="0"/>
        <w:jc w:val="both"/>
        <w:rPr>
          <w:color w:val="232323"/>
        </w:rPr>
      </w:pPr>
      <w:r w:rsidRPr="0005314F">
        <w:rPr>
          <w:color w:val="232323"/>
        </w:rPr>
        <w:t>- срок годности (срок хранения);</w:t>
      </w:r>
    </w:p>
    <w:p w14:paraId="496126B8" w14:textId="77777777" w:rsidR="0005314F" w:rsidRPr="0005314F" w:rsidRDefault="0005314F" w:rsidP="0005314F">
      <w:pPr>
        <w:pStyle w:val="a3"/>
        <w:spacing w:before="0" w:beforeAutospacing="0" w:after="0" w:afterAutospacing="0"/>
        <w:jc w:val="both"/>
        <w:rPr>
          <w:color w:val="232323"/>
        </w:rPr>
      </w:pPr>
      <w:r w:rsidRPr="0005314F">
        <w:rPr>
          <w:color w:val="232323"/>
        </w:rPr>
        <w:t>- условия хранения, причем для продукции, качество и безопасность которой изменяется после вскрытия упаковки, указываются также условия хранения после вскрытия упаковки;</w:t>
      </w:r>
    </w:p>
    <w:p w14:paraId="2F17385D" w14:textId="77777777" w:rsidR="0005314F" w:rsidRPr="0005314F" w:rsidRDefault="0005314F" w:rsidP="0005314F">
      <w:pPr>
        <w:pStyle w:val="a3"/>
        <w:spacing w:before="0" w:beforeAutospacing="0" w:after="0" w:afterAutospacing="0"/>
        <w:jc w:val="both"/>
        <w:rPr>
          <w:color w:val="232323"/>
        </w:rPr>
      </w:pPr>
      <w:r w:rsidRPr="0005314F">
        <w:rPr>
          <w:color w:val="232323"/>
        </w:rPr>
        <w:t>- наименование и юридический адрес фасовщика продукции (для принятия претензий от потребителей);</w:t>
      </w:r>
    </w:p>
    <w:p w14:paraId="28DA0142" w14:textId="77777777" w:rsidR="0005314F" w:rsidRPr="0005314F" w:rsidRDefault="0005314F" w:rsidP="0005314F">
      <w:pPr>
        <w:pStyle w:val="a3"/>
        <w:spacing w:before="0" w:beforeAutospacing="0" w:after="0" w:afterAutospacing="0"/>
        <w:jc w:val="both"/>
        <w:rPr>
          <w:color w:val="232323"/>
        </w:rPr>
      </w:pPr>
      <w:r w:rsidRPr="0005314F">
        <w:rPr>
          <w:color w:val="232323"/>
        </w:rPr>
        <w:t>- рекомендации и (или) ограничения по использованию, например возрастные ограничения;</w:t>
      </w:r>
    </w:p>
    <w:p w14:paraId="4E6F00AA" w14:textId="77777777" w:rsidR="0005314F" w:rsidRPr="0005314F" w:rsidRDefault="0005314F" w:rsidP="0005314F">
      <w:pPr>
        <w:pStyle w:val="a3"/>
        <w:spacing w:before="0" w:beforeAutospacing="0" w:after="0" w:afterAutospacing="0"/>
        <w:jc w:val="both"/>
        <w:rPr>
          <w:color w:val="232323"/>
        </w:rPr>
      </w:pPr>
      <w:r w:rsidRPr="0005314F">
        <w:rPr>
          <w:color w:val="232323"/>
        </w:rPr>
        <w:t>- показатели пищевой ценности;</w:t>
      </w:r>
    </w:p>
    <w:p w14:paraId="137962BC" w14:textId="77777777" w:rsidR="0005314F" w:rsidRPr="0005314F" w:rsidRDefault="0005314F" w:rsidP="0005314F">
      <w:pPr>
        <w:pStyle w:val="a3"/>
        <w:spacing w:before="0" w:beforeAutospacing="0" w:after="0" w:afterAutospacing="0"/>
        <w:jc w:val="both"/>
        <w:rPr>
          <w:color w:val="232323"/>
        </w:rPr>
      </w:pPr>
      <w:r w:rsidRPr="0005314F">
        <w:rPr>
          <w:color w:val="232323"/>
        </w:rPr>
        <w:t>- единый знак обращения продукции на территории стран – участниц Евразийского экономического союза – знак ЕАС:</w:t>
      </w:r>
    </w:p>
    <w:p w14:paraId="32CD8C22" w14:textId="77777777" w:rsidR="0005314F" w:rsidRPr="0005314F" w:rsidRDefault="0005314F" w:rsidP="0005314F">
      <w:pPr>
        <w:pStyle w:val="a3"/>
        <w:spacing w:before="0" w:beforeAutospacing="0" w:after="0" w:afterAutospacing="0"/>
        <w:jc w:val="both"/>
        <w:rPr>
          <w:color w:val="232323"/>
        </w:rPr>
      </w:pPr>
      <w:r w:rsidRPr="0005314F">
        <w:rPr>
          <w:noProof/>
          <w:color w:val="232323"/>
        </w:rPr>
        <w:drawing>
          <wp:inline distT="0" distB="0" distL="0" distR="0" wp14:anchorId="6B8EB26C" wp14:editId="5C5FC2CF">
            <wp:extent cx="800100" cy="809625"/>
            <wp:effectExtent l="0" t="0" r="0" b="9525"/>
            <wp:docPr id="2" name="Рисунок 2" descr="де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14F">
        <w:rPr>
          <w:color w:val="232323"/>
        </w:rPr>
        <w:t>          Знак ЕАС указывает на то, что продукция прошла все необходимые процедуры оценки соответствия, а именно проведены независимые испытания по основным показателям безопасности, производственный контроль (при серийном производстве сладостей), изучена техническая документация, и как результат - зарегистрирована декларация о соответствии. Знак может быть изображен в одном из двух вариантов (в соответствии с решением Комиссии Таможенного союза № 711 от 15 июля 2011 года).</w:t>
      </w:r>
    </w:p>
    <w:p w14:paraId="1285B2EB" w14:textId="77777777" w:rsidR="0005314F" w:rsidRPr="0005314F" w:rsidRDefault="0005314F" w:rsidP="0005314F">
      <w:pPr>
        <w:pStyle w:val="a3"/>
        <w:spacing w:before="0" w:beforeAutospacing="0" w:after="0" w:afterAutospacing="0"/>
        <w:jc w:val="both"/>
        <w:rPr>
          <w:color w:val="232323"/>
        </w:rPr>
      </w:pPr>
      <w:r w:rsidRPr="0005314F">
        <w:rPr>
          <w:color w:val="232323"/>
        </w:rPr>
        <w:lastRenderedPageBreak/>
        <w:t>          По желанию могут быть приведены дополнительные сведения, в том числе номер /название документа, в соответствии с которым произведена продукция, товарный знак, знаки систем добровольной сертификации и т. д.</w:t>
      </w:r>
    </w:p>
    <w:p w14:paraId="2E2DAE8C" w14:textId="77777777" w:rsidR="0005314F" w:rsidRPr="0005314F" w:rsidRDefault="0005314F" w:rsidP="0005314F">
      <w:pPr>
        <w:pStyle w:val="a3"/>
        <w:spacing w:before="0" w:beforeAutospacing="0" w:after="0" w:afterAutospacing="0"/>
        <w:jc w:val="both"/>
        <w:rPr>
          <w:color w:val="232323"/>
        </w:rPr>
      </w:pPr>
      <w:r w:rsidRPr="0005314F">
        <w:rPr>
          <w:color w:val="232323"/>
        </w:rPr>
        <w:t>          Еще одной важной составляющей при выборе новогоднего сладкого подарка является, конечно же, его состав. Отдавать предпочтение в первую очередь следует тем наборам, в составе кондитерских изделий которых содержится минимум пищевых добавок, консервантов, гомогенизированных жиров и масел. Помимо этого, нужно помнить о возможных аллергических реакциях. Так, например, ядра абрикосовой косточки и арахис являются сильными аллергенами.</w:t>
      </w:r>
    </w:p>
    <w:p w14:paraId="298E0E26" w14:textId="77777777" w:rsidR="0005314F" w:rsidRPr="0005314F" w:rsidRDefault="0005314F" w:rsidP="0005314F">
      <w:pPr>
        <w:pStyle w:val="a3"/>
        <w:spacing w:before="0" w:beforeAutospacing="0" w:after="0" w:afterAutospacing="0"/>
        <w:jc w:val="both"/>
        <w:rPr>
          <w:color w:val="232323"/>
        </w:rPr>
      </w:pPr>
      <w:r w:rsidRPr="0005314F">
        <w:rPr>
          <w:color w:val="232323"/>
        </w:rPr>
        <w:t>          Необходимо проверять дату изготовления и состав новогоднего подарка. Если Вы засомневались в достоверности указанной на упаковке информации, в магазине Вам обязаны предоставить все необходимые документы от поставщика или производителя.</w:t>
      </w:r>
    </w:p>
    <w:p w14:paraId="151C773A" w14:textId="77777777" w:rsidR="0005314F" w:rsidRDefault="0005314F" w:rsidP="0005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417DFE" w14:textId="37AC8DF7" w:rsidR="00E23495" w:rsidRDefault="0005314F" w:rsidP="0005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4F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6" w:history="1">
        <w:r w:rsidRPr="00706E94">
          <w:rPr>
            <w:rStyle w:val="a5"/>
            <w:rFonts w:ascii="Times New Roman" w:hAnsi="Times New Roman" w:cs="Times New Roman"/>
            <w:sz w:val="24"/>
            <w:szCs w:val="24"/>
          </w:rPr>
          <w:t>http://fbuz11.ru/pamyatka-potrebitelyu-kachestvo-i-bezopasnost-detskikh-tovarov-vybor-novogodnikh-podarkov</w:t>
        </w:r>
      </w:hyperlink>
      <w:r w:rsidRPr="0005314F">
        <w:rPr>
          <w:rFonts w:ascii="Times New Roman" w:hAnsi="Times New Roman" w:cs="Times New Roman"/>
          <w:sz w:val="24"/>
          <w:szCs w:val="24"/>
        </w:rPr>
        <w:t>.</w:t>
      </w:r>
    </w:p>
    <w:p w14:paraId="00917CEA" w14:textId="47390471" w:rsidR="0005314F" w:rsidRDefault="0005314F" w:rsidP="0005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6C3552" w14:textId="5F46758F" w:rsidR="0005314F" w:rsidRDefault="0005314F" w:rsidP="0005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18E902" w14:textId="2FAFC772" w:rsidR="0005314F" w:rsidRDefault="0005314F" w:rsidP="0005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833277" w14:textId="1533AEBD" w:rsidR="0005314F" w:rsidRDefault="0005314F" w:rsidP="0005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C34247" w14:textId="2FD291C9" w:rsidR="0005314F" w:rsidRDefault="0005314F" w:rsidP="0005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2F8664" w14:textId="064370EA" w:rsidR="0005314F" w:rsidRDefault="0005314F" w:rsidP="0005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4F7887" w14:textId="57CFC3BC" w:rsidR="0005314F" w:rsidRDefault="0005314F" w:rsidP="0005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94E454" w14:textId="63084CF8" w:rsidR="0005314F" w:rsidRDefault="0005314F" w:rsidP="0005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7DB9DB" w14:textId="024FF8C1" w:rsidR="0005314F" w:rsidRDefault="0005314F" w:rsidP="0005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06B0B2" w14:textId="08B5796E" w:rsidR="0005314F" w:rsidRDefault="0005314F" w:rsidP="0005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00367F" w14:textId="64376F31" w:rsidR="0005314F" w:rsidRDefault="0005314F" w:rsidP="0005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B18876" w14:textId="5ECCF2A7" w:rsidR="0005314F" w:rsidRDefault="0005314F" w:rsidP="0005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85DE0F" w14:textId="65A4ED24" w:rsidR="0005314F" w:rsidRDefault="0005314F" w:rsidP="0005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2A7C7C" w14:textId="0FF664EF" w:rsidR="0005314F" w:rsidRDefault="0005314F" w:rsidP="0005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8AEE07" w14:textId="3EDA8525" w:rsidR="0005314F" w:rsidRDefault="0005314F" w:rsidP="0005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32A6FE" w14:textId="123D5437" w:rsidR="0005314F" w:rsidRDefault="0005314F" w:rsidP="0005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D471B5" w14:textId="521B21A4" w:rsidR="0005314F" w:rsidRDefault="0005314F" w:rsidP="0005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E67833" w14:textId="259E44C0" w:rsidR="0005314F" w:rsidRDefault="0005314F" w:rsidP="0005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C035EB" w14:textId="3FE14CBE" w:rsidR="0005314F" w:rsidRDefault="0005314F" w:rsidP="0005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49DCBB" w14:textId="49A5C541" w:rsidR="0005314F" w:rsidRDefault="0005314F" w:rsidP="0005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8D27DA" w14:textId="7D3EBCD8" w:rsidR="0005314F" w:rsidRDefault="0005314F" w:rsidP="0005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DFA4F9" w14:textId="20C8E410" w:rsidR="0005314F" w:rsidRDefault="0005314F" w:rsidP="0005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E1FA2D" w14:textId="59476B4F" w:rsidR="0005314F" w:rsidRDefault="0005314F" w:rsidP="0005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ECA32C" w14:textId="483C90EC" w:rsidR="0005314F" w:rsidRDefault="0005314F" w:rsidP="0005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908194" w14:textId="00C7EE6D" w:rsidR="0005314F" w:rsidRDefault="0005314F" w:rsidP="0005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26F0B" w14:textId="0B3AA941" w:rsidR="0005314F" w:rsidRDefault="0005314F" w:rsidP="0005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7BE0B1" w14:textId="7F67BFB9" w:rsidR="0005314F" w:rsidRDefault="0005314F" w:rsidP="0005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33276C" w14:textId="277C46F5" w:rsidR="0005314F" w:rsidRDefault="0005314F" w:rsidP="0005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BAEDFB" w14:textId="4F48B33D" w:rsidR="0005314F" w:rsidRDefault="0005314F" w:rsidP="0005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110B12" w14:textId="2FE27833" w:rsidR="0005314F" w:rsidRDefault="0005314F" w:rsidP="0005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29FB05" w14:textId="4B8FB506" w:rsidR="0005314F" w:rsidRDefault="0005314F" w:rsidP="0005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208896" w14:textId="7224C16C" w:rsidR="0005314F" w:rsidRDefault="0005314F" w:rsidP="0005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3521BD" w14:textId="01A4D13D" w:rsidR="0005314F" w:rsidRPr="0005314F" w:rsidRDefault="0005314F" w:rsidP="000531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05314F" w:rsidRPr="0005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FD"/>
    <w:rsid w:val="0005314F"/>
    <w:rsid w:val="000632F0"/>
    <w:rsid w:val="00702B38"/>
    <w:rsid w:val="008B53FD"/>
    <w:rsid w:val="00BE588C"/>
    <w:rsid w:val="00E23495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1395"/>
  <w15:chartTrackingRefBased/>
  <w15:docId w15:val="{DBC8FA53-4A6D-4292-BEA5-54346E3A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14F"/>
    <w:rPr>
      <w:b/>
      <w:bCs/>
    </w:rPr>
  </w:style>
  <w:style w:type="character" w:styleId="a5">
    <w:name w:val="Hyperlink"/>
    <w:basedOn w:val="a0"/>
    <w:uiPriority w:val="99"/>
    <w:unhideWhenUsed/>
    <w:rsid w:val="0005314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53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buz11.ru/pamyatka-potrebitelyu-kachestvo-i-bezopasnost-detskikh-tovarov-vybor-novogodnikh-podarkov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2020-12-09T12:52:00Z</cp:lastPrinted>
  <dcterms:created xsi:type="dcterms:W3CDTF">2020-12-09T12:43:00Z</dcterms:created>
  <dcterms:modified xsi:type="dcterms:W3CDTF">2020-12-09T12:52:00Z</dcterms:modified>
</cp:coreProperties>
</file>