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45" w:rsidRPr="00024845" w:rsidRDefault="00024845" w:rsidP="00024845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szCs w:val="43"/>
          <w:lang w:eastAsia="ru-RU"/>
        </w:rPr>
      </w:pPr>
      <w:r w:rsidRPr="00024845">
        <w:rPr>
          <w:rFonts w:ascii="Times New Roman" w:eastAsia="Times New Roman" w:hAnsi="Times New Roman" w:cs="Times New Roman"/>
          <w:b/>
          <w:bCs/>
          <w:color w:val="FF0000"/>
          <w:kern w:val="36"/>
          <w:sz w:val="43"/>
          <w:szCs w:val="43"/>
          <w:lang w:eastAsia="ru-RU"/>
        </w:rPr>
        <w:t>Рекомендации Роспотребнадзора по выбору безопасной пиротехники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преддверии Нового года, празднование которого сопровождается использованием фейерверков и новогодних салютов </w:t>
      </w:r>
      <w:proofErr w:type="spellStart"/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</w:t>
      </w:r>
      <w:proofErr w:type="spellEnd"/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обращает внимание на правила покупки и эксплуатации пиротехнических изделий.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Продажа пиротехнических изделий возможна только в специализированных торговых точках, так как это товар повышенной опасности для окружающих. Все пиротехнические изделия должны быть сертифицированы. Изделия IV-V-го классов опасности реализуются только при наличии лицензии, изделия I-III класса опасности реализуются без лицензии. Продавцы пиротехнических изделий при продаже товаров предоставить всю необходимую информацию о товаре и его потребительских свойствах, сроках годности.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Покупать пиротехнические изделия в местах несанкционированной торговли опасно.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покупке фейерверков необходимо обратить внимание на внешний вид и оформление изделий. Не следует приобретать деформированные или с нарушенной упаковкой изделия.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Убедитесь в наличии у продавца сертификата соответствия на конкретный товар. На упаковке пиротехнического изделия также должна быть указана информация о сроке годности, рекомендации по хранению и утилизации, а также информация об адресе или телефоне производителя (для российских предприятий) или уполномоченного исполнителя.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 каждому пиротехническому изделию должна быть приложена инструкция по применению (эксплуатации), содержащая выделенным шрифтом текст об опасности пиротехнических изделий и ограничения по его применению. Инструкция может быть нанесена на корпусе пиротехнических изделий или потребительской упаковке на русском языке чётким и хорошо различимым шрифтом. Для удобства покупателей на упаковке должна быть указана группа изделий, к которой относится данный фейерверк, и индивидуальный артикул изделия.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Те</w:t>
      </w:r>
      <w:proofErr w:type="gramStart"/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кст пр</w:t>
      </w:r>
      <w:proofErr w:type="gramEnd"/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илагаемой инструкции по применению совместно с надписями на потребительской упаковке должен содержать информацию о назначении, классе опасности и радиусе опасной зоны.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 следует приобретать и использовать изделия с истекшим сроком годности. Они могут работать непредсказуемо. При отборе фейерверков не </w:t>
      </w: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следует брать влажные или с подтеками на упаковке изделия, с мятым или ломаным фитилем.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Хранить фейерверки следует хранить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+30°C) вблизи легковоспламеняющихся предметов и веществ, а также вблизи обогревательных приборов; не следует носить их в кармане и провозить в автомобиле.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 используя нагревательные приборы (например, бытовые фены).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Следует помнить, что продажа пиротехнических изделий лицам, не достигшим 16-летнего возраста (если производителем не установлено другое возрастное ограничение) запрещена.</w:t>
      </w:r>
    </w:p>
    <w:p w:rsidR="00024845" w:rsidRPr="00024845" w:rsidRDefault="00024845" w:rsidP="000248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2484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024845" w:rsidRPr="00024845" w:rsidRDefault="00024845" w:rsidP="00024845">
      <w:pPr>
        <w:jc w:val="both"/>
        <w:rPr>
          <w:rFonts w:ascii="Times New Roman" w:hAnsi="Times New Roman" w:cs="Times New Roman"/>
          <w:sz w:val="28"/>
          <w:szCs w:val="28"/>
        </w:rPr>
      </w:pPr>
      <w:r w:rsidRPr="0002484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>
          <w:rPr>
            <w:rStyle w:val="a3"/>
          </w:rPr>
          <w:t>http://50.rospotrebnadzor.ru/rss_all/-/asset_publisher/Kq6J/content/id/1295811</w:t>
        </w:r>
      </w:hyperlink>
      <w:bookmarkStart w:id="0" w:name="_GoBack"/>
      <w:bookmarkEnd w:id="0"/>
    </w:p>
    <w:sectPr w:rsidR="00024845" w:rsidRPr="00024845" w:rsidSect="00D1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45"/>
    <w:rsid w:val="00024845"/>
    <w:rsid w:val="007B5EAC"/>
    <w:rsid w:val="00D114E9"/>
    <w:rsid w:val="00E016C9"/>
    <w:rsid w:val="00F36474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.rospotrebnadzor.ru/rss_all/-/asset_publisher/Kq6J/content/id/1295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dcterms:created xsi:type="dcterms:W3CDTF">2020-12-06T20:44:00Z</dcterms:created>
  <dcterms:modified xsi:type="dcterms:W3CDTF">2020-12-23T12:04:00Z</dcterms:modified>
</cp:coreProperties>
</file>