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3E" w:rsidRPr="007B3D3E" w:rsidRDefault="007B3D3E" w:rsidP="007B3D3E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7B3D3E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>Как правильно питаться в заведениях общепита?</w:t>
      </w:r>
    </w:p>
    <w:p w:rsidR="007B3D3E" w:rsidRPr="007B3D3E" w:rsidRDefault="007B3D3E" w:rsidP="007B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Придерживаясь здорового образа жизни мы, конечно же, стараемся питаться правильно. Но не всегда есть возможность приготовить еду дома. Можно ли питаться правильно, здорово и без лишних калорий, посещая заведения общепита? Какие хитрости позволят сделать ресторанную еду менее калорийной? Разбираемся подробнее.</w:t>
      </w:r>
    </w:p>
    <w:p w:rsidR="007B3D3E" w:rsidRPr="007B3D3E" w:rsidRDefault="007B3D3E" w:rsidP="007B3D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7B3D3E" w:rsidRPr="007B3D3E" w:rsidRDefault="007B3D3E" w:rsidP="007B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876675"/>
            <wp:effectExtent l="19050" t="0" r="0" b="0"/>
            <wp:docPr id="1" name="Рисунок 1" descr="Как правильно питаться в заведениях общепит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питаться в заведениях общепита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3E" w:rsidRDefault="007B3D3E" w:rsidP="007B3D3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3D3E" w:rsidRP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Выбирайте правильное заведение</w:t>
      </w:r>
    </w:p>
    <w:p w:rsidR="007B3D3E" w:rsidRP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 вами стоит решение, куда пойти, старайтесь выбрать то заведение, меню которого вы хорошо знаете. Это может быть </w:t>
      </w:r>
      <w:hyperlink r:id="rId5" w:tgtFrame="_blank" w:history="1">
        <w:r w:rsidRPr="007B3D3E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вегетарианский</w:t>
        </w:r>
      </w:hyperlink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ресторан (если вы вегетарианец), суши-бар с некалорийными рыбными блюдами, салат-бар с обилием свежих овощей, а также другие заведения, меню которых строится на основах правильного питания. Кстати, если вы на диете, избегайте ресторанов итальянской кухни — как правило, здесь все блюда очень вкусные, но невероятно калорийные. Наша национальная кухня, </w:t>
      </w:r>
      <w:proofErr w:type="gram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привычная вкусу</w:t>
      </w:r>
      <w:proofErr w:type="gram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тоже будет жирной и не самой полезной.</w:t>
      </w:r>
    </w:p>
    <w:p w:rsidR="007B3D3E" w:rsidRP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ресторанах есть специальные </w:t>
      </w:r>
      <w:hyperlink r:id="rId6" w:tgtFrame="_blank" w:history="1">
        <w:r w:rsidRPr="007B3D3E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меню для худеющих</w:t>
        </w:r>
      </w:hyperlink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так, конечно же, не называются, но есть прейскурант с блюдами, которые </w:t>
      </w:r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содержат минимум калорий. Да и, в принципе, любое уважающее себя заведение общественного питания будет указывать в меню калорийность предлагаемых блюд. Очень многие кафе и рестораны также предлагают постное меню — для тех, кто придерживается Великого поста или употребляет постные блюда по пятницам.</w:t>
      </w:r>
    </w:p>
    <w:p w:rsidR="007B3D3E" w:rsidRP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возможности </w:t>
      </w:r>
      <w:proofErr w:type="gram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заведение нет: к примеру, вас пригласили на дружеские посиделки, а с местом уже определились</w:t>
      </w:r>
      <w:proofErr w:type="gram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 это было приглашение на праздничное застолье по случаю какого-то торжественного события. В этих случаях вам помогут другие хитрости и приемы.</w:t>
      </w:r>
    </w:p>
    <w:p w:rsidR="007B3D3E" w:rsidRP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Выбирайте правильные блюда</w:t>
      </w:r>
    </w:p>
    <w:p w:rsidR="007B3D3E" w:rsidRP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правильно питаетесь, то и сами сможете хотя бы с примерной точностью определить калорийность того или иного блюда. Потому, конечно же, отдавайте предпочтение при заказе салатам, овощным супам, нежирному мясу, свежим овощам и фруктам. Такие манящие описания как «в хрустящей корочке», «с взбитыми сливками», «с сырным соусом» игнорируйте и не поддавайтесь на их аппетитность. Отбивная, жаренная в сухарях, будет куда калорийнее куриного </w:t>
      </w:r>
      <w:proofErr w:type="spell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стейка</w:t>
      </w:r>
      <w:proofErr w:type="spell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всякой «обложки», а салат из свежих овощей с соусом (под которым обычно подразумевается майонез) будет излишне жирным.</w:t>
      </w:r>
    </w:p>
    <w:p w:rsidR="007B3D3E" w:rsidRP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Кстати, о салатах: вы вполне можете </w:t>
      </w:r>
      <w:proofErr w:type="gram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воспользоваться своим правом изменить</w:t>
      </w:r>
      <w:proofErr w:type="gram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блюда. К примеру, если в </w:t>
      </w:r>
      <w:hyperlink r:id="rId7" w:tgtFrame="_blank" w:history="1">
        <w:r w:rsidRPr="007B3D3E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салат</w:t>
        </w:r>
      </w:hyperlink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помимо куриного филе или печени добавляется жареный бекон (а это традиционный рецепт печеночного салата), попросите не класть его в блюдо. То же и с соусом: попросите заправить салат вместо майонеза ложечкой оливкового масла, или и вовсе ничем не заправлять. Соус или масло пусть вам принесут отдельно — так вы сможете контролировать его количество в блюде. В хорошем заведении вам никогда не откажут в подобных просьбах.</w:t>
      </w:r>
    </w:p>
    <w:p w:rsidR="007B3D3E" w:rsidRP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нюанс: не заказывайте несколько блюд сразу, даже если вам кажется, что вы очень голодны. Закажите сначала первое блюдо или салат, а съев его, подождите 10-15 минут, пока придет насыщение. Возможно, после этого вам уже ничего больше не захочется. Еще один момент: заказывая мясные изделия, не берите к ним гарнир в виде риса, картофеля и т.п. Лучше закажите к </w:t>
      </w:r>
      <w:proofErr w:type="spell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стейку</w:t>
      </w:r>
      <w:proofErr w:type="spell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салат из капусты или свежих овощей — это будет отличным вариантом. Если не знаете, что входит в состав того или иного блюда, обязательно уточняйте ингредиенты у официанта.</w:t>
      </w:r>
    </w:p>
    <w:p w:rsid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D3E" w:rsidRP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еще стоит учесть?</w:t>
      </w:r>
    </w:p>
    <w:p w:rsidR="007B3D3E" w:rsidRP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Главный совет, который мы хотим дать всем тем, кто худеет, сидит на диете или придерживается правильного питания: не </w:t>
      </w:r>
      <w:proofErr w:type="spell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зацикливайтесь</w:t>
      </w:r>
      <w:proofErr w:type="spell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еде слишком уж сильно! Один раз в неделю вы вполне можете позволить себе пойти в ресторан и съесть любимое блюдо, даже если оно будет более калорийным, чем то, что вы привыкли готовить дома. Устройте себе </w:t>
      </w:r>
      <w:proofErr w:type="gram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эдакий</w:t>
      </w:r>
      <w:proofErr w:type="gram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cheat</w:t>
      </w:r>
      <w:proofErr w:type="spell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day и насладитесь им сполна. При этом, конечно же, не стоит забывать, что часто устраивать такой </w:t>
      </w:r>
      <w:proofErr w:type="spell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food</w:t>
      </w:r>
      <w:proofErr w:type="spell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relax</w:t>
      </w:r>
      <w:proofErr w:type="spell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 — раза в неделю будет достаточно. К тому же, поход в ресторан должен быть одним по количеству — скажем, на обед или на ужин. Это — полноценный прием пищи, а не дополнительная утеха, которая добавит калорий в вашу дневную норму.</w:t>
      </w:r>
    </w:p>
    <w:p w:rsidR="007B3D3E" w:rsidRP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предстоит поход в ресторан с компанией, и вы боитесь, что не сумеете сдержаться, и </w:t>
      </w:r>
      <w:proofErr w:type="gram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начнете</w:t>
      </w:r>
      <w:proofErr w:type="gram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все те вкусности (но не полезности), которые едят другие, перекусите перед встречей. Не стоит есть что-то тяжелое или калорийное. Творог, овощной салат или стакан йогурта сделают свое дело: в заведении общепита вы точно сумеете совладать со своим аппетитом.</w:t>
      </w:r>
    </w:p>
    <w:p w:rsidR="007B3D3E" w:rsidRPr="007B3D3E" w:rsidRDefault="007B3D3E" w:rsidP="007B3D3E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Избегайте также большого количества алкоголя: он калорийный сам по себе, да еще и провоцирует дополнительный аппетит, даже если организм не </w:t>
      </w:r>
      <w:proofErr w:type="gram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голоден</w:t>
      </w:r>
      <w:proofErr w:type="gram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сути. Из напитков выбирайте сухое вино, сухое мартини, можно позволить себе бокал коньяка, но не запивайте его сладкими соками. Пейте негазированную воду или </w:t>
      </w:r>
      <w:proofErr w:type="gram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фруктовые</w:t>
      </w:r>
      <w:proofErr w:type="gram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фреши</w:t>
      </w:r>
      <w:proofErr w:type="spell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Хотите кофе? Заказывайте </w:t>
      </w:r>
      <w:proofErr w:type="gramStart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</w:t>
      </w:r>
      <w:proofErr w:type="gramEnd"/>
      <w:r w:rsidRPr="007B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обезжиренным молоком. То же касается и чая — обязательно пейте его без сахара.</w:t>
      </w:r>
    </w:p>
    <w:p w:rsidR="007B3D3E" w:rsidRDefault="007B3D3E" w:rsidP="007B3D3E">
      <w:pPr>
        <w:jc w:val="both"/>
        <w:rPr>
          <w:rFonts w:ascii="Times New Roman" w:hAnsi="Times New Roman" w:cs="Times New Roman"/>
          <w:sz w:val="28"/>
          <w:szCs w:val="28"/>
        </w:rPr>
      </w:pPr>
      <w:r w:rsidRPr="007B3D3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783136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https://zen.yandex.ru/media/missfit/kak-pravilno-pitatsia-v-zavedeniiah-obscepita-5b67156f35269000a986a52e</w:t>
        </w:r>
      </w:hyperlink>
    </w:p>
    <w:p w:rsidR="007B3D3E" w:rsidRPr="007B3D3E" w:rsidRDefault="007B3D3E" w:rsidP="007B3D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3D3E" w:rsidRPr="007B3D3E" w:rsidSect="00A7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3E"/>
    <w:rsid w:val="00070184"/>
    <w:rsid w:val="007B3D3E"/>
    <w:rsid w:val="00A75D99"/>
    <w:rsid w:val="00E3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99"/>
  </w:style>
  <w:style w:type="paragraph" w:styleId="1">
    <w:name w:val="heading 1"/>
    <w:basedOn w:val="a"/>
    <w:link w:val="10"/>
    <w:uiPriority w:val="9"/>
    <w:qFormat/>
    <w:rsid w:val="007B3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7B3D3E"/>
  </w:style>
  <w:style w:type="character" w:customStyle="1" w:styleId="article-statcount">
    <w:name w:val="article-stat__count"/>
    <w:basedOn w:val="a0"/>
    <w:rsid w:val="007B3D3E"/>
  </w:style>
  <w:style w:type="paragraph" w:customStyle="1" w:styleId="article-renderblock">
    <w:name w:val="article-render__block"/>
    <w:basedOn w:val="a"/>
    <w:rsid w:val="007B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3D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60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3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9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53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84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missfit/kak-pravilno-pitatsia-v-zavedeniiah-obscepita-5b67156f35269000a986a5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ssfit.ru/diet/salaty-dlya-pokhud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sfit.ru/pohudenie/menyu-dlya-pokhudeniya/" TargetMode="External"/><Relationship Id="rId5" Type="http://schemas.openxmlformats.org/officeDocument/2006/relationships/hyperlink" Target="http://www.missfit.ru/diet/vegetarianis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2021-01-20T11:15:00Z</dcterms:created>
  <dcterms:modified xsi:type="dcterms:W3CDTF">2021-01-20T14:49:00Z</dcterms:modified>
</cp:coreProperties>
</file>