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1" w:rsidRDefault="00E241E1" w:rsidP="00E241E1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241E1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24 марта 2021 года Всемирный день борьбы с туберкулезом. Девиз Всемирного дня борьбы с туберкулезом 2021 года «Время идет!»</w:t>
      </w:r>
    </w:p>
    <w:p w:rsidR="00E241E1" w:rsidRPr="00E241E1" w:rsidRDefault="00E241E1" w:rsidP="00E241E1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24 марта мы отмечаем Всемирный день борьбы с туберкулезом, цель которого состоит в том, чтобы повысить осведомленность о губительных последствиях туберкулеза для здоровья людей и для общества и информировать об экономических последствиях туберкулеза, и таким образом активизировать усилия по борьбе с глобальной эпидемией этой болезни. В этот день в 1882 г. д-р Роберт Кох объявил, что ему удалось открыть </w:t>
      </w:r>
      <w:proofErr w:type="spellStart"/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бактерию-возбудитель</w:t>
      </w:r>
      <w:proofErr w:type="spellEnd"/>
      <w:proofErr w:type="gram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туберкулеза, благодаря чему стали возможны диагностика и лечение этого заболевания.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4 500 человек, а почти 30 000 человек заболевают ею. </w:t>
      </w:r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оценкам, с 2000 г. благодаря глобальным усилиям по борьбе с туберкулезом было спасено 54 миллиона жизней, а показатель смертности от туберкулеза сократился на 42%. В сентябре 2018 г., стремясь ускорить противодействие туберкулезу и достижение целевых показателей в странах, главы государств провели первое в истории Совещание высокого уровня ООН, на котором они приняли на себя масштабные обязательства по ликвидации туберкулеза.</w:t>
      </w:r>
      <w:proofErr w:type="gramEnd"/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 туберкулезом 2021 г. проходит под лозунгом «Время идет!», напоминающем о необходимости как можно быстрее выполнить обязательства мировых лидеров в следующих областях:</w:t>
      </w:r>
      <w:proofErr w:type="gramEnd"/>
    </w:p>
    <w:p w:rsidR="00E241E1" w:rsidRPr="00E241E1" w:rsidRDefault="00E241E1" w:rsidP="00E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доступа к профилактике и лечению;</w:t>
      </w:r>
    </w:p>
    <w:p w:rsidR="00E241E1" w:rsidRPr="00E241E1" w:rsidRDefault="00E241E1" w:rsidP="00E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подотчетности;</w:t>
      </w:r>
    </w:p>
    <w:p w:rsidR="00E241E1" w:rsidRPr="00E241E1" w:rsidRDefault="00E241E1" w:rsidP="00E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достаточного и стабильного финансирования, в том числе для научных исследований;</w:t>
      </w:r>
    </w:p>
    <w:p w:rsidR="00E241E1" w:rsidRPr="00E241E1" w:rsidRDefault="00E241E1" w:rsidP="00E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прекращению стигматизации и дискриминации;</w:t>
      </w:r>
    </w:p>
    <w:p w:rsidR="00E241E1" w:rsidRPr="00E241E1" w:rsidRDefault="00E241E1" w:rsidP="00E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противотуберкулезной деятельности на принципах справедливости, соблюдения прав человека и учета потребностей людей.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Заразиться туберкулезом может каждый, но наиболее высокий риск имеют люди, находящиеся в тесном контакте с больным активной формой туберкулеза. Источниками туберкулезной инфекции являются больные люди или животные, выделяющие во внешнюю среду микобактерии туберкулеза.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Ведущие пути передачи туберкулезной инфекции – </w:t>
      </w:r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  <w:proofErr w:type="gram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воздушно - пылевой. Возбудители заболевания передаются от больных к </w:t>
      </w:r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 в высохших частицах мокроты, которой могут быть загрязнены различные предметы (они сохраняют жизнеспособность в течение нескольких месяцев, легко переносят низкие и высокие температуры, высушивание).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факторов, вызывающих повышенную восприимчивость человека к туберкулёзу, наиболее значимыми в мире стали: ВИЧ, курение (особенно, более 20 сигарет в день),  диабет, тюремное заключение. Все это увеличивает вероятность заболевания туберкулёзом в 2 - 4 раза.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распространения туберкулеза среди населения имеются достаточно надежные и доступные методы диагностики. Чтобы выявить заболевание, достаточно пройти флюорографию. Согласно действующим нормативам, все взрослые граждане нашей страны подлежат флюорографическому обследованию 1 раз в 2 года. Если же у человека снижен иммунитет или имеются какие-либо хронические заболевания (хронический бронхит, бронхиальная астма, сахарный диабет, язвенная болезнь желудка или двенадцатиперстной кишки и т.д.), то такие люди имеют повышенный риск заболевания туберкулезом. Подобным пациентам рекомендуется прохождение профилактического осмотра (флюорографии) 1 раз в год.</w:t>
      </w: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должен знать основные симптомы заболевания: кашель, длящийся более двух-трех недель, потеря веса, повышение температуры тела, ночная потливость. При их наличии  в обязательном порядке необходимо обратиться к врачу.</w:t>
      </w: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Причиной любых длительных хронических заболеваний (костей и суставов, мочеполовой системы, глаз, кожи, органов брюшной полости) также может оказаться туберкулез.</w:t>
      </w: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Лечение туберкулеза  сложное и длительное и зависит от формы туберкулеза и степени запущенности болезни.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лечения туберкулеза у фтизиатров есть мощные современные препараты, которые в большинстве случаев приводят к полному излечению. Но для того, чтобы заболевание гарантированно закончилось успешно, необходимо знать, что любое заболевание, в том числе и туберкулез легче вылечить на ранних стадиях.  Начальные формы туберкулеза поддаются полному излечению  в 100% случаев.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особого внимания находится своевременность и полнота прохождения профилактических осмотров на туберкулез сотрудниками декретированных </w:t>
      </w: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профессий-работников детских учреждений, сферы питания, коммунального обслуживания, сотрудников медицинских организаций и др.</w:t>
      </w:r>
    </w:p>
    <w:p w:rsid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туберкулеза начинается с рождения ребенка. В соответствии с санитарным законодательством  определены сроки первичной вакцинации (в роддоме) и ревакцинации (6-7 лет) детям. Независимо от того, привит ребенок против туберкулеза или нет, ему должна проводиться иммунодиагностика (определение специфической сенсибилизации организма к микобактериям туберкулеза (МБТ)) путем постановки реакции Манту и </w:t>
      </w:r>
      <w:proofErr w:type="spell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Диаскинтеста</w:t>
      </w:r>
      <w:proofErr w:type="spell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Пробу Манту проводят 1 раз в год  детям  с 12 месячного возраста до 7 лет включительно (при отсутствии вакцинации БЦЖ (БЦЖ-М)- с 6- месячного возраста 2 раза в год),  с 8 до 17 лет включительно </w:t>
      </w:r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иаскинтест</w:t>
      </w:r>
      <w:proofErr w:type="spell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время, регламентированы требования по допуску детей в образовательные учреждения без результатов обследования на туберкулез. Дети, иммунодиагностика которым не проводилась, допускаются в детские организации при наличии заключения врача-фтизиатра об отсутствии  заболевания, которое может быть выдано только при наличии результатов обследования на выявление скрытых, бессимптомных форм туберкулеза.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основными мероприятиями, способными предупредить распространение туберкулеза являются: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иммунизация детского населения;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-раннее выявление </w:t>
      </w:r>
      <w:proofErr w:type="gramStart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(ФЛГ и иммунодиагностика);</w:t>
      </w:r>
    </w:p>
    <w:p w:rsidR="00E241E1" w:rsidRPr="00E241E1" w:rsidRDefault="00E241E1" w:rsidP="00E241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-эффективное лечение.</w:t>
      </w:r>
    </w:p>
    <w:p w:rsidR="00F360D2" w:rsidRPr="00F360D2" w:rsidRDefault="00E241E1" w:rsidP="00F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60D2" w:rsidRPr="00F3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COVID-19 длится второй год и, к сожалению, отнимает все больше медицинских ресурсов и внимания от предоставления необходимых жизненно важных диагнозов, лекарств и помощи людям, страдающим туберкулезом.</w:t>
      </w:r>
    </w:p>
    <w:p w:rsidR="00F360D2" w:rsidRPr="00F360D2" w:rsidRDefault="00F360D2" w:rsidP="00F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D2" w:rsidRPr="00F360D2" w:rsidRDefault="00F360D2" w:rsidP="00F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как никогда ранее, нам нужна удвоенная поддержка для повышения осведомленности населения о туберкулезе. Давайте повышать осведомленность в преддверии Всемирного дня борьбы с туберкулезом 2021 года!</w:t>
      </w:r>
    </w:p>
    <w:p w:rsidR="00F360D2" w:rsidRPr="00F360D2" w:rsidRDefault="00F360D2" w:rsidP="00F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D2" w:rsidRPr="00F360D2" w:rsidRDefault="00F360D2" w:rsidP="00F36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с себя, со своего образа жизни. И первое с чего надо начать – с прохождения профилактического осмотра и стараться вести здоровый образ жизни. И самое главное, что необходимо усвоить: при первых признаках заболевания, необходимо немедленно обратиться за медицинской помощью. Сегодня туберкулез полностью излечим. Люди, переболевшие туберкулезом, </w:t>
      </w:r>
      <w:r w:rsidRPr="00F36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жить качественной, яркой, полноценной жизнью, не представляя опасности для окружающих.</w:t>
      </w:r>
    </w:p>
    <w:p w:rsidR="00E241E1" w:rsidRPr="00E241E1" w:rsidRDefault="00E241E1" w:rsidP="00E241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E1" w:rsidRDefault="00E241E1" w:rsidP="00E2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E241E1">
        <w:t xml:space="preserve"> </w:t>
      </w:r>
      <w:hyperlink r:id="rId5" w:history="1">
        <w:r w:rsidRPr="00712EA1">
          <w:rPr>
            <w:rStyle w:val="a4"/>
            <w:rFonts w:ascii="Times New Roman" w:hAnsi="Times New Roman" w:cs="Times New Roman"/>
            <w:sz w:val="28"/>
            <w:szCs w:val="28"/>
          </w:rPr>
          <w:t>http://13.rospotrebnadzor.ru/content/24-marta-2021-goda-vsemirnyy-den-borby-s-tuberkulezom-deviz-vsemirnogo-dnya-borby-s</w:t>
        </w:r>
      </w:hyperlink>
    </w:p>
    <w:p w:rsidR="00E241E1" w:rsidRPr="00E241E1" w:rsidRDefault="00F360D2" w:rsidP="00E2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6" w:history="1">
        <w:r w:rsidRPr="00712EA1">
          <w:rPr>
            <w:rStyle w:val="a4"/>
            <w:rFonts w:ascii="Times New Roman" w:hAnsi="Times New Roman" w:cs="Times New Roman"/>
            <w:sz w:val="28"/>
            <w:szCs w:val="28"/>
          </w:rPr>
          <w:t>https://cf-almaty.kz/ru/news/892-45231321.html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241E1" w:rsidRPr="00E241E1" w:rsidSect="0057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065"/>
    <w:multiLevelType w:val="multilevel"/>
    <w:tmpl w:val="457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E1"/>
    <w:rsid w:val="00577DD2"/>
    <w:rsid w:val="007C16F8"/>
    <w:rsid w:val="00A07959"/>
    <w:rsid w:val="00C65CC2"/>
    <w:rsid w:val="00E241E1"/>
    <w:rsid w:val="00F3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D2"/>
  </w:style>
  <w:style w:type="paragraph" w:styleId="1">
    <w:name w:val="heading 1"/>
    <w:basedOn w:val="a"/>
    <w:link w:val="10"/>
    <w:uiPriority w:val="9"/>
    <w:qFormat/>
    <w:rsid w:val="00E2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4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85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71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-almaty.kz/ru/news/892-45231321.html" TargetMode="External"/><Relationship Id="rId5" Type="http://schemas.openxmlformats.org/officeDocument/2006/relationships/hyperlink" Target="http://13.rospotrebnadzor.ru/content/24-marta-2021-goda-vsemirnyy-den-borby-s-tuberkulezom-deviz-vsemirnogo-dnya-borby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2021-03-22T10:49:00Z</dcterms:created>
  <dcterms:modified xsi:type="dcterms:W3CDTF">2021-03-23T21:36:00Z</dcterms:modified>
</cp:coreProperties>
</file>