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D0" w:rsidRPr="002B58D0" w:rsidRDefault="002B58D0" w:rsidP="002B58D0">
      <w:pPr>
        <w:pBdr>
          <w:bottom w:val="threeDEngrave" w:sz="6" w:space="0" w:color="FFFFF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B58D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Всемирный день здоровья 2021</w:t>
      </w:r>
    </w:p>
    <w:p w:rsidR="002B58D0" w:rsidRPr="002B58D0" w:rsidRDefault="002B58D0" w:rsidP="002B58D0">
      <w:pPr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134620</wp:posOffset>
            </wp:positionV>
            <wp:extent cx="2990850" cy="2105025"/>
            <wp:effectExtent l="19050" t="0" r="0" b="0"/>
            <wp:wrapSquare wrapText="bothSides"/>
            <wp:docPr id="1" name="Рисунок 1" descr="Всемирный день здоровья 20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здоровья 20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дня 2021 года — </w:t>
      </w: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Построим более справедливый, более здоровый мир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Пандемия COVID-19 ярко показала нам, что мир все еще полон неравенства. Во многих случаях возможность вести здоровую жизнь и доступность качественного медицинского обслуживания определяются тем, где человек родился, где живет и работает. По всему миру отдельные группы людей с трудом зарабатывают на жизнь, не имеют образования, ограничены в возможности трудоустройства. У многих нет доступа к комфортному жилью, чистой воде и безопасной пище.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 только несправедливо — это решаемо. От пандемии и мер по борьбе с ней пострадали все, но больше других — уязвимые слои населения. ВОЗ призывает власти и лидеров всего мира удостовериться, что все граждане имеют равный доступ к медицинскому обслуживанию, и, самое главное — возможность вести здоровый образ жизни.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год провозглашен </w:t>
      </w: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годом медицинского и социального работника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решением ВОЗ призывает отдать должное их самоотверженности в борьбе с пандемией COVID-19.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 здравоохранении в условиях пандемии, мы чаще всего имеем в виду таких специалистов, как врачи, медсестры, акушерки, санитары, фармацевты, физиотерапевты. На самом деле этот список значительно шире — нельзя забывать об охране душевного здоровья, о психотерапевтах, психологах и психиатрах. Важный вклад вносят такие специалисты, как радиологи, лаборанты, сиделки и многие другие.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ходе 73-ей Всемирной ассамблеи здравоохранения было подчеркнуто, что пандемия ярко показала всему миру, насколько всеобщее здоровье и благополучие зависят от уровня подготовки таких специалистов. Инвестируя в образование, благополучие и справедливую оплату труда социальных и медицинских работников, общество получает девятикратную выгоду от результатов их работы. </w:t>
      </w:r>
      <w:hyperlink r:id="rId7" w:history="1">
        <w:r w:rsidRPr="002B58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 подсчетам Специальной комисс</w:t>
        </w:r>
        <w:proofErr w:type="gramStart"/>
        <w:r w:rsidRPr="002B58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ии ОО</w:t>
        </w:r>
        <w:proofErr w:type="gramEnd"/>
        <w:r w:rsidRPr="002B58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Н, повышение инвестиций в здравоохранение может дать импульс экономическому росту до 4 % ВВП</w:t>
        </w:r>
      </w:hyperlink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 многих странах работники здравоохранения все еще рассматриваются как одна из статей расходов, а не как инвестиции в уровень здоровья населения, и, как следствие, экономический рост. Пандемия лишь осветила уже имеющиеся сложности: инвестиции необходимы и для борьбы с неинфекционными заболеваниями, оказания первичной медицинской помощи, обеспечения душевного здоровья населения, охраны материнства. Особенно остро эти проблемы стоят в развивающихся странах.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поддержки работников здравоохранения недостаточно аплодисментов и воодушевляющих речей. Необходимо обеспечить такое положение дел, при котором карьера в сфере медицины будет не только почетной, но и желаемой с точки зрения уровня жизни, высокой заработной платы и перспектив развития.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рамках кампании по искоренению несправедливости важно обеспечить, чтобы медицинские и социальные работники не подвергались дискриминации из-за специфики их профессиональной сферы, места проживания или пола.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 апреля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1948 года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вступил в силу устав Всемирной организации здравоохранения. Эта дата считается «днем рождения» организации, и ежегодно ее отмечают как </w:t>
      </w: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здоровья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уставе ВОЗ </w:t>
      </w: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 здоровье указано как неотъемлемое основное право любого человека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 различия расы, религии или социального положения.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по определению ВОЗ, это не просто отсутствие болезней. </w:t>
      </w: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 — это состояние полного физического, душевного и социального благополучия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 данным ВОЗ, здоровье человека определяется на 20% средой обитания, на 50% — образом жизни, и только 10% его зависит от системы здравоохранения. С ростом благосостояния общества основные риски для здоровья смещаются в сторону поведенческих факторов: курение, употребление алкоголя, малоподвижный образ жизни, высокий уровень холестерина. Такие распространенные проблемы, как повышенное кровяное давление, излишний вес, высокое содержание глюкозы в крови, также ранее относившиеся к поведенческим рискам, сейчас считаются метаболическими.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приводят к росту числа неинфекционных заболеваний. </w:t>
      </w: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Раковые, респираторные, </w:t>
      </w:r>
      <w:proofErr w:type="spellStart"/>
      <w:proofErr w:type="gramStart"/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заболевания и сахарный диабет становятся причиной 71% всех смертей в мире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 сожалению, виновниками этого во многом становимся мы сами. Профилактика неинфекционных заболеваний в большей части зависит от самих людей. Это не только здоровый образ жизни, физическая активность, правильное питание, но и своевременное обращение за помощью, регулярные медицинские обследования и соблюдение рекомендаций врачей.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Риски здоровья, связанные с влиянием окружающей среды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причиной до 23% всех случаев смертей. Эта доля остается относительно стабильной из года в год, но с 2002 года существенно упала частота смертей, связанных с инфекционными заболеваниями. Все больше людей имеют доступ к безопасной воде и санитарии, все меньше домашних хозяйств пользуются твердым топливом для приготовления пищи. Тем не менее, растет негативное влияние других экологических факторов.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угрозу здоровью представляет загрязнение воздуха. В развивающихся странах опасен воздух внутри помещений, что связано со сжиганием твердого топлива для обогрева помещений и приготовления пищи. В европейском регионе, в том числе в Беларуси, основным источником загрязнения являются промышленность и транспорт. Они же традиционно источники такого вредного фактора, как шумовое загрязнение.</w:t>
      </w:r>
    </w:p>
    <w:p w:rsidR="002B58D0" w:rsidRPr="002B58D0" w:rsidRDefault="008A3B09" w:rsidP="002B58D0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B58D0" w:rsidRPr="002B58D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Экология и здоровье: материалы в открытом доступе</w:t>
        </w:r>
      </w:hyperlink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 мире уделяется и химической безопасности. Химические вещества, наносящие вред здоровью, могут попасть к человеку самыми разными путями. Они не только могут присутствовать в окружающей среде, пестициды и следы антибиотиков могут встречаться в пищевых продуктах, синтетические краски и пластик, могущие выделять вредные газы, могут содержаться в одежде, мебели и других предметах. Организации здравоохранения, надзорные и контролирующие органы могут обеспечить сертификацию и обязательную маркировку таких потенциально опасных товаров, но последнее слово всегда остается за потребителем.</w:t>
      </w:r>
    </w:p>
    <w:p w:rsidR="002B58D0" w:rsidRPr="002B58D0" w:rsidRDefault="002B58D0" w:rsidP="002B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человека в первую очередь зависит от него самого</w:t>
      </w:r>
      <w:r w:rsidRPr="002B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Своевременная профилактика, здоровый образ жизни, ответственное отношение к себе и окружающим, выбор товаров и услуг, не наносящих вреда здоровью и окружающей среде, всё это — необходимые условия сохранения здоровья и долголетия, предотвращения заболеваний.</w:t>
      </w:r>
    </w:p>
    <w:p w:rsidR="002B58D0" w:rsidRDefault="002B58D0" w:rsidP="002B5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8D0" w:rsidRDefault="002B58D0" w:rsidP="002B58D0">
      <w:pPr>
        <w:rPr>
          <w:rFonts w:ascii="Times New Roman" w:hAnsi="Times New Roman" w:cs="Times New Roman"/>
          <w:sz w:val="28"/>
          <w:szCs w:val="28"/>
        </w:rPr>
      </w:pPr>
    </w:p>
    <w:p w:rsidR="002B58D0" w:rsidRDefault="002B58D0" w:rsidP="002B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1A7F4A">
          <w:rPr>
            <w:rStyle w:val="a3"/>
            <w:rFonts w:ascii="Times New Roman" w:hAnsi="Times New Roman" w:cs="Times New Roman"/>
            <w:sz w:val="28"/>
            <w:szCs w:val="28"/>
          </w:rPr>
          <w:t>http://ecoinfo.bas-net.by/calendar/world-health-day.html</w:t>
        </w:r>
      </w:hyperlink>
    </w:p>
    <w:p w:rsidR="002B58D0" w:rsidRPr="002B58D0" w:rsidRDefault="002B58D0" w:rsidP="002B58D0">
      <w:pPr>
        <w:rPr>
          <w:rFonts w:ascii="Times New Roman" w:hAnsi="Times New Roman" w:cs="Times New Roman"/>
          <w:sz w:val="28"/>
          <w:szCs w:val="28"/>
        </w:rPr>
      </w:pPr>
    </w:p>
    <w:sectPr w:rsidR="002B58D0" w:rsidRPr="002B58D0" w:rsidSect="001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0E4F"/>
    <w:multiLevelType w:val="multilevel"/>
    <w:tmpl w:val="09F4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D0"/>
    <w:rsid w:val="001721E9"/>
    <w:rsid w:val="00203522"/>
    <w:rsid w:val="002B58D0"/>
    <w:rsid w:val="008A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E9"/>
  </w:style>
  <w:style w:type="paragraph" w:styleId="1">
    <w:name w:val="heading 1"/>
    <w:basedOn w:val="a"/>
    <w:link w:val="10"/>
    <w:uiPriority w:val="9"/>
    <w:qFormat/>
    <w:rsid w:val="002B5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B58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8D0"/>
    <w:rPr>
      <w:b/>
      <w:bCs/>
    </w:rPr>
  </w:style>
  <w:style w:type="character" w:customStyle="1" w:styleId="btn">
    <w:name w:val="btn"/>
    <w:basedOn w:val="a0"/>
    <w:rsid w:val="002B58D0"/>
  </w:style>
  <w:style w:type="paragraph" w:customStyle="1" w:styleId="dsclmr">
    <w:name w:val="dsclmr"/>
    <w:basedOn w:val="a"/>
    <w:rsid w:val="002B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81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80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info.bas-net.by/public/healt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hrh/com-heeg/ComHEEG_PR_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coinfo.bas-net.by/calendar/images/world-health-day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info.bas-net.by/calendar/world-health-da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2021-03-30T12:45:00Z</dcterms:created>
  <dcterms:modified xsi:type="dcterms:W3CDTF">2021-04-01T08:31:00Z</dcterms:modified>
</cp:coreProperties>
</file>