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AC" w:rsidRDefault="00D646AC" w:rsidP="00D646AC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D646A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Профилактика энтеровирусных инфекций в летний период</w:t>
      </w:r>
    </w:p>
    <w:p w:rsidR="00D646AC" w:rsidRPr="00D646AC" w:rsidRDefault="00D646AC" w:rsidP="00D646AC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</w:p>
    <w:p w:rsidR="00D646AC" w:rsidRPr="00D646AC" w:rsidRDefault="00D646AC" w:rsidP="00D646A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Энтеровирусные инфекции</w:t>
      </w:r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уппа инфекционных заболеваний человека (антропонозы), вызываемых </w:t>
      </w:r>
      <w:proofErr w:type="spellStart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энтеровирусами</w:t>
      </w:r>
      <w:proofErr w:type="spellEnd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неполиомиелитными</w:t>
      </w:r>
      <w:proofErr w:type="spellEnd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имеющие </w:t>
      </w:r>
      <w:r w:rsidR="009F67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</w:t>
      </w:r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-летне-осеннюю сезонность, поражающие преимущественно детское население и характеризующиеся лихорадкой, поражением миндалин, центральной нервной системы, желудочно-кишечного тракта, кожными проявлениями и поражением других органов и систем.</w:t>
      </w:r>
    </w:p>
    <w:p w:rsidR="00D646AC" w:rsidRPr="00D646AC" w:rsidRDefault="00D646AC" w:rsidP="00D646A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Источником инфекции</w:t>
      </w:r>
      <w:r w:rsidR="009F6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больные клинически выраженной формой болезни, бессимптомными формами заболевания, носители вирусов. Поскольку уже в инкубационном периоде (период с момента заражения до появления первых симптомов заболевания) идет размножение и накопление вируса в слизистой ротоглотки и желудочно-кишечного тракта, больной выделяет вирус в небольшом количестве уже на данном этапе. Максимальное выделение вируса отмечается </w:t>
      </w:r>
      <w:proofErr w:type="gramStart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заболевания. Срок заразного периода может длиться 3-6 недель. Важную роль в распространении инфекции играют бессимптомные носители, частота встречаемости которых не превышает 45% (чаще дети раннего возраста), и </w:t>
      </w:r>
      <w:proofErr w:type="spellStart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реконвалесценты</w:t>
      </w:r>
      <w:proofErr w:type="spellEnd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(выздоравливающие), которые нередко продолжают выделять вирусы.</w:t>
      </w:r>
    </w:p>
    <w:p w:rsidR="00D646AC" w:rsidRPr="00D646AC" w:rsidRDefault="00D646AC" w:rsidP="00D646A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Механизмы заражения</w:t>
      </w:r>
      <w:r w:rsidR="009F6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фекально-оральный и аэрогенный, ведущим из которых является фекально-оральный. Основные пути передачи – водный (при купании в водоемах, зараженных </w:t>
      </w:r>
      <w:proofErr w:type="spellStart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энтеровирусами</w:t>
      </w:r>
      <w:proofErr w:type="spellEnd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алиментарный (употребление в пищу зараженной воды, грязных овощей и фруктов, молока и других продуктов). Вирусы могут передаваться через предметы обихода (игрушки, полотенца), грязные руки. Другой путь передачи – воздушно-капельный (выделение вирусов с носоглоточной слизью во время кашля, чихания, разговора). Группа риска – лица, находящиеся в непосредственном контакте с источником инфекции (при чихании и кашле – это аэрозольное облако 3 метра в диаметре). Возможна и </w:t>
      </w:r>
      <w:proofErr w:type="spellStart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трансплацентарная</w:t>
      </w:r>
      <w:proofErr w:type="spellEnd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инфекции от матери плоду (в случае заболевания беременной клинически выраженной формой болезни).</w:t>
      </w:r>
    </w:p>
    <w:p w:rsidR="00D646AC" w:rsidRPr="00D646AC" w:rsidRDefault="00D646AC" w:rsidP="00D646A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Восприимчивость населения к энтеровирусным инфекциям высокая. Возможны семейные вспышки и вспышки в организованных детских коллективах. Группы риска заражения – это лица иммунологически скомпрометированные, то есть лица со сниженной сопротивляемостью организма – дети, люди преклонного возраста, лица с хроническими заболеваниями. После перенесенного заболевания формируется стойкий </w:t>
      </w:r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иммунитет к определенному типу вируса, который часто бывает перекрестным (то есть сразу к нескольким серотипам </w:t>
      </w:r>
      <w:proofErr w:type="spellStart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энтеровирусов</w:t>
      </w:r>
      <w:proofErr w:type="spellEnd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646AC" w:rsidRPr="00D646AC" w:rsidRDefault="00D646AC" w:rsidP="00D646A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Входными воротами</w:t>
      </w:r>
      <w:r w:rsidR="009F6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инфекции являются слизистые оболочки носоглотки и пищеварительного тракта, где происходит оседание и накопление </w:t>
      </w:r>
      <w:proofErr w:type="spellStart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энтеровирусов</w:t>
      </w:r>
      <w:proofErr w:type="spellEnd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 времени совпадает с инкубационным периодом (от 2х до 10 дней, чаще 3-4 дня). Затем вирусы </w:t>
      </w:r>
      <w:proofErr w:type="spellStart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лимфогенно</w:t>
      </w:r>
      <w:proofErr w:type="spellEnd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проникают в лимфатические узлы, близкие к входным воротам (регионарные), что совпадает по времени с началом заболевания – 1-2 дня (у пациента может быть фарингит, диарея). </w:t>
      </w:r>
      <w:proofErr w:type="gramStart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вирусы проникают в кровь и </w:t>
      </w:r>
      <w:proofErr w:type="spellStart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гематогенно</w:t>
      </w:r>
      <w:proofErr w:type="spellEnd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разносятся по разным органам и системам (первичная </w:t>
      </w:r>
      <w:proofErr w:type="spellStart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виремия</w:t>
      </w:r>
      <w:proofErr w:type="spellEnd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с 3го дня болезни.</w:t>
      </w:r>
      <w:proofErr w:type="gramEnd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Клинически характеризуется многими синдромами в зависимости от </w:t>
      </w:r>
      <w:proofErr w:type="spellStart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тропности</w:t>
      </w:r>
      <w:proofErr w:type="spellEnd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(излюбленной системы или органа) конкретного </w:t>
      </w:r>
      <w:proofErr w:type="spellStart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энтеровируса</w:t>
      </w:r>
      <w:proofErr w:type="spellEnd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Возможна вторичная </w:t>
      </w:r>
      <w:proofErr w:type="spellStart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виремия</w:t>
      </w:r>
      <w:proofErr w:type="spellEnd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(повторный выброс вируса в кровь), что клинически сопровождается второй волной лихорадки.</w:t>
      </w:r>
      <w:proofErr w:type="gramEnd"/>
    </w:p>
    <w:p w:rsidR="00D646AC" w:rsidRDefault="00D646AC" w:rsidP="00D646A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энтеровирусных инфекций – разнообразие клинических форм, то есть даже в пределах одной вспышки могут регистрироваться совершенно разные симптомы болезни. Клинические формы энтеровирусных инфекций можно обобщить в две большие группы: типичные и </w:t>
      </w:r>
      <w:proofErr w:type="spellStart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атипичные</w:t>
      </w:r>
      <w:proofErr w:type="spellEnd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(необычные и редко встречаемые).</w:t>
      </w:r>
    </w:p>
    <w:p w:rsidR="00D646AC" w:rsidRPr="00D646AC" w:rsidRDefault="00D646AC" w:rsidP="00D646A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4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Типичные формы:</w:t>
      </w:r>
      <w:r w:rsidR="009F6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герпангина</w:t>
      </w:r>
      <w:proofErr w:type="spellEnd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, энтеровирусная экзантема, серозный менингит, эпидемическая миалгия</w:t>
      </w:r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64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Атипичные</w:t>
      </w:r>
      <w:proofErr w:type="spellEnd"/>
      <w:r w:rsidRPr="00D64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формы:</w:t>
      </w:r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малая болезнь (3х дневная лихорадка), респираторная (катаральная) форма, энтеровирусная диарея, </w:t>
      </w:r>
      <w:proofErr w:type="spellStart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энфефалитическая</w:t>
      </w:r>
      <w:proofErr w:type="spellEnd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форма, </w:t>
      </w:r>
      <w:proofErr w:type="spellStart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полиомиелитоподобная</w:t>
      </w:r>
      <w:proofErr w:type="spellEnd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(спинальная) форма, </w:t>
      </w:r>
      <w:proofErr w:type="spellStart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энцефаломиокардит</w:t>
      </w:r>
      <w:proofErr w:type="spellEnd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новорожденных, эпидемический геморрагический </w:t>
      </w:r>
      <w:proofErr w:type="spellStart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конъюктивит</w:t>
      </w:r>
      <w:proofErr w:type="spellEnd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увеит</w:t>
      </w:r>
      <w:proofErr w:type="spellEnd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нефрит, панкреатит, </w:t>
      </w:r>
      <w:proofErr w:type="spellStart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инаппарантная</w:t>
      </w:r>
      <w:proofErr w:type="spellEnd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(</w:t>
      </w:r>
      <w:proofErr w:type="spellStart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субклиническая</w:t>
      </w:r>
      <w:proofErr w:type="spellEnd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бессимптомная).</w:t>
      </w:r>
      <w:proofErr w:type="gramEnd"/>
    </w:p>
    <w:p w:rsidR="00D646AC" w:rsidRPr="00D646AC" w:rsidRDefault="00D646AC" w:rsidP="00D646A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 энтеровирусных инфекций </w:t>
      </w:r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 в основном с поражением нервной системы. Одно из опасных осложнений – отек головного мозга с опасностью синдрома вклинения (остановка сердечной и легочной деятельности). Данное осложнение возможно при тяжелых формах инфекций, а также при позднем обращении за медицинской помощью.</w:t>
      </w:r>
    </w:p>
    <w:p w:rsidR="00D646AC" w:rsidRPr="00D646AC" w:rsidRDefault="00D646AC" w:rsidP="00D646A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других осложнений – развитие «ложного крупа» при респираторной форме у детей раннего возраста, а также присоединение вторичной бактериальной инфекции с развитием пневмонии и других бактериальных очагов. В редких случаях </w:t>
      </w:r>
      <w:proofErr w:type="gramStart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геморрагического</w:t>
      </w:r>
      <w:proofErr w:type="gramEnd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кератоконъюктивита</w:t>
      </w:r>
      <w:proofErr w:type="spellEnd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увеита</w:t>
      </w:r>
      <w:proofErr w:type="spellEnd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развитие катаракты и слепоты. </w:t>
      </w:r>
    </w:p>
    <w:p w:rsidR="00D646AC" w:rsidRPr="00D646AC" w:rsidRDefault="00D646AC" w:rsidP="00D646A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6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62675" cy="4933950"/>
            <wp:effectExtent l="19050" t="0" r="9525" b="0"/>
            <wp:docPr id="1" name="Рисунок 1" descr="http://50.rospotrebnadzor.ru/image/image_gallery?img_id=1288325&amp;t=1560776724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0.rospotrebnadzor.ru/image/image_gallery?img_id=1288325&amp;t=156077672499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6AC" w:rsidRPr="00D646AC" w:rsidRDefault="00D646AC" w:rsidP="00D646A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Профилактика </w:t>
      </w:r>
      <w:proofErr w:type="gramStart"/>
      <w:r w:rsidRPr="00D64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энтеровирусных</w:t>
      </w:r>
      <w:proofErr w:type="gramEnd"/>
      <w:r w:rsidRPr="00D64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64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инфекций</w:t>
      </w:r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сводится</w:t>
      </w:r>
      <w:proofErr w:type="spellEnd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мероприятиям в очаге энтеровирусной инфекции. Больного изолируют либо на дому, либо в стационаре. Контактных наблюдают в течение 14 дней. Вакцинации при данной инфекции нет. С целью неспецифической профилактики </w:t>
      </w:r>
      <w:proofErr w:type="gramStart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контактным</w:t>
      </w:r>
      <w:proofErr w:type="gramEnd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назначать </w:t>
      </w:r>
      <w:proofErr w:type="spellStart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гриппферон</w:t>
      </w:r>
      <w:proofErr w:type="spellEnd"/>
      <w:r w:rsidRPr="00D6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каплях и нормальный человеческий иммуноглобулин внутримышечно. Необходимо регулярно проводить гигиеническое воспитание детей и подростков (мытье рук после туалета и перед едой, соблюдение гигиены, мытье овощей и фруктов перед едой, не заглатывать воду при купании в открытых водоемах).</w:t>
      </w:r>
    </w:p>
    <w:p w:rsidR="00D646AC" w:rsidRDefault="00D646AC" w:rsidP="00D646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6AC" w:rsidRDefault="00D646AC" w:rsidP="00D64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B11A84">
          <w:rPr>
            <w:rStyle w:val="a7"/>
            <w:rFonts w:ascii="Times New Roman" w:hAnsi="Times New Roman" w:cs="Times New Roman"/>
            <w:sz w:val="28"/>
            <w:szCs w:val="28"/>
          </w:rPr>
          <w:t>http://50.rospotrebnadzor.ru/rss_all/-/asset_publisher/Kq6J/content/id/1288306</w:t>
        </w:r>
      </w:hyperlink>
    </w:p>
    <w:p w:rsidR="00D646AC" w:rsidRPr="00D646AC" w:rsidRDefault="00D646AC" w:rsidP="00D646AC">
      <w:pPr>
        <w:rPr>
          <w:rFonts w:ascii="Times New Roman" w:hAnsi="Times New Roman" w:cs="Times New Roman"/>
          <w:sz w:val="28"/>
          <w:szCs w:val="28"/>
        </w:rPr>
      </w:pPr>
    </w:p>
    <w:sectPr w:rsidR="00D646AC" w:rsidRPr="00D646AC" w:rsidSect="009D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6AC"/>
    <w:rsid w:val="009D2B5C"/>
    <w:rsid w:val="009F67A7"/>
    <w:rsid w:val="009F692A"/>
    <w:rsid w:val="00D6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5C"/>
  </w:style>
  <w:style w:type="paragraph" w:styleId="1">
    <w:name w:val="heading 1"/>
    <w:basedOn w:val="a"/>
    <w:link w:val="10"/>
    <w:uiPriority w:val="9"/>
    <w:qFormat/>
    <w:rsid w:val="00D64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6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6A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46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74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0.rospotrebnadzor.ru/rss_all/-/asset_publisher/Kq6J/content/id/128830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2021-06-04T09:39:00Z</dcterms:created>
  <dcterms:modified xsi:type="dcterms:W3CDTF">2021-06-05T19:30:00Z</dcterms:modified>
</cp:coreProperties>
</file>