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E3" w:rsidRPr="009962E3" w:rsidRDefault="009962E3" w:rsidP="009962E3">
      <w:pPr>
        <w:pBdr>
          <w:bottom w:val="single" w:sz="6" w:space="5" w:color="D4D4D4"/>
        </w:pBd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962E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ПАМЯТКА</w:t>
      </w:r>
    </w:p>
    <w:p w:rsidR="009962E3" w:rsidRPr="009962E3" w:rsidRDefault="009962E3" w:rsidP="009962E3">
      <w:pPr>
        <w:pBdr>
          <w:bottom w:val="single" w:sz="6" w:space="5" w:color="D4D4D4"/>
        </w:pBd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9962E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ДЛЯ </w:t>
      </w:r>
      <w:proofErr w:type="gramStart"/>
      <w:r w:rsidRPr="009962E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ВЫЕЗЖАЮЩИХ</w:t>
      </w:r>
      <w:proofErr w:type="gramEnd"/>
      <w:r w:rsidRPr="009962E3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В ТУРИСТИЧЕСКИЕ ПОЕЗДКИ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странах Евразии, Африки, Южной Америки,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выплоду</w:t>
      </w:r>
      <w:proofErr w:type="spellEnd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 и гельминтов.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пребывания, а при заключении договора с юридическим лицом, оказывающим туристические услуги - проверить наличие медицинской страховки.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отдыха необходимо соблюдать следующие меры предосторожности, чтобы не допустить заражения и последующего развития заболевания: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питании и водопользовании: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для еды только ту пищу, в качестве которой вы уверены;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для питья только гарантированно безопасную воду и напитки (питьевая вода и напитки в фабричной упаковке, кипяченая вода); нельзя употреблять лед, приготовленный из сырой воды;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мясо, рыба, морепродукты должны обязательно подвергаться термической обработке;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желательно не пробовать незнакомые продукты, не покупать еду на рынках и лотках, не пробовать угощения, приготовленные местными жителями;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необходимости приобретать продукты в фабричной упаковке в специализированных магазинах;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помнить, что мясные и рыбные продукты (например, открытые консервы, изделия с нарушенной герметичностью упаковки и др.) не подлежат хранению вне холодильника;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овощи и фрукты мыть безопасной водой и обдавать кипятком.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личной и общественной гигиены: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едой следует всегда тщательно мыть руки с мылом;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купании в водоемах и бассейнах не допускать попадания воды в полость рта;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купаться в стоячих и медленно текущих водоемах, не использовать воду из таких водоемов для различных бытовых нужд;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контактировать с животными (дикими и домашними); помнить о том, что животное, пришедшее к человеку наверняка больное;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брать и не надевать чужую одежду, расчески, обувь; не примерять вещи местных жителей;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контакта с человеком, имеющим признаки какого-либо заболевания, немедленно сообщить врачу.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от укусов насекомых рекомендуется применять средства, отпугивающие и уничтожающие насекомых (репелленты и инсектициды), а также придерживаться следующих правил: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вечернее и ночное время, а также при нахождении в лесу и местности с высокой растительностью носить длинные брюки и высокие носки, одежду с длинными рукавами;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помещениях обязательно </w:t>
      </w:r>
      <w:proofErr w:type="spellStart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засетчивать</w:t>
      </w:r>
      <w:proofErr w:type="spellEnd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и двери;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обнаружении в помещении насекомых следует обработать стены и потолок </w:t>
      </w:r>
      <w:proofErr w:type="spellStart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инсектицидным</w:t>
      </w:r>
      <w:proofErr w:type="spellEnd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аэрозолем или применить электрический фумигатор;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обнаружения присасывания клещей, следов укусов кровососущих насекомых, появления высыпаний или любых других кожных проявлений немедленно обратиться к врачу.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в страны, неблагополучные по желтой лихорадке, необходимо пройти вакцинацию против этой инфекции в специализированном учреждении и получить международное свидетельство о вакцинации.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Выезжая в страны, неблагополучные по малярии, Вам необходимо получить рекомендации у своего врача о профилактических лекарственных препаратах и способах их применения.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регистрацией в зарубежных странах таких инфекционных болезней как брюшной тиф, столбняк, вирусные гепатиты, менингококковая инфекция, рекомендуется сделать профилактические прививки против указанных инфекций</w:t>
      </w:r>
    </w:p>
    <w:p w:rsidR="009962E3" w:rsidRP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любых признаков инфекционного заболевания (повышенная температура тела, расстройство стула, сыпь, боль (в животе, горле и т.д.) необходимо обратиться за медицинской помощью.</w:t>
      </w:r>
      <w:proofErr w:type="gramEnd"/>
    </w:p>
    <w:p w:rsidR="009962E3" w:rsidRDefault="009962E3" w:rsidP="009962E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любом заболевании в течение 3-х лет после возвращения, при обращении за медицинской помощью скажите врачу о том, что вы были в тропиках.</w:t>
      </w:r>
    </w:p>
    <w:p w:rsidR="009962E3" w:rsidRPr="009962E3" w:rsidRDefault="009962E3" w:rsidP="009962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9962E3">
        <w:rPr>
          <w:sz w:val="28"/>
          <w:szCs w:val="28"/>
        </w:rPr>
        <w:t>Роспотребнадзор</w:t>
      </w:r>
      <w:proofErr w:type="spellEnd"/>
      <w:r w:rsidRPr="009962E3">
        <w:rPr>
          <w:sz w:val="28"/>
          <w:szCs w:val="28"/>
        </w:rPr>
        <w:t xml:space="preserve"> изменил правила въезда из-за границы для россиян. Теперь все, кто прошел курс вакцинации от </w:t>
      </w:r>
      <w:proofErr w:type="spellStart"/>
      <w:r w:rsidRPr="009962E3">
        <w:rPr>
          <w:sz w:val="28"/>
          <w:szCs w:val="28"/>
        </w:rPr>
        <w:t>коронавирусной</w:t>
      </w:r>
      <w:proofErr w:type="spellEnd"/>
      <w:r w:rsidRPr="009962E3">
        <w:rPr>
          <w:sz w:val="28"/>
          <w:szCs w:val="28"/>
        </w:rPr>
        <w:t xml:space="preserve"> инфекции COVID-19 в течение последних 12 месяцев, могут не сдавать </w:t>
      </w:r>
      <w:proofErr w:type="spellStart"/>
      <w:r w:rsidRPr="009962E3">
        <w:rPr>
          <w:sz w:val="28"/>
          <w:szCs w:val="28"/>
        </w:rPr>
        <w:t>ПЦР-тест</w:t>
      </w:r>
      <w:proofErr w:type="spellEnd"/>
      <w:r w:rsidRPr="009962E3">
        <w:rPr>
          <w:sz w:val="28"/>
          <w:szCs w:val="28"/>
        </w:rPr>
        <w:t xml:space="preserve">. Такое же правило распространяется на </w:t>
      </w:r>
      <w:proofErr w:type="gramStart"/>
      <w:r w:rsidRPr="009962E3">
        <w:rPr>
          <w:sz w:val="28"/>
          <w:szCs w:val="28"/>
        </w:rPr>
        <w:t>переболевших</w:t>
      </w:r>
      <w:proofErr w:type="gramEnd"/>
      <w:r w:rsidRPr="009962E3">
        <w:rPr>
          <w:sz w:val="28"/>
          <w:szCs w:val="28"/>
        </w:rPr>
        <w:t xml:space="preserve"> до полугода назад. Всем остальным достаточно будет одного теста, а не двух, как было раньше. Сдать их нужно в течение трех дней с момента прибытия.</w:t>
      </w:r>
    </w:p>
    <w:p w:rsidR="009962E3" w:rsidRPr="009962E3" w:rsidRDefault="009962E3" w:rsidP="009962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62E3">
        <w:rPr>
          <w:sz w:val="28"/>
          <w:szCs w:val="28"/>
        </w:rPr>
        <w:t>До получения результатов лабораторного исследования на COVID-19 методом ПЦР соблюдать режим изоляции по месту жительства (пребывания), — сообщается в постановлении, которое подписала глава ведомства, главный санитарный врач России Анна Попова.</w:t>
      </w:r>
    </w:p>
    <w:p w:rsidR="009962E3" w:rsidRDefault="009962E3" w:rsidP="00996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2E3" w:rsidRDefault="009962E3" w:rsidP="009962E3">
      <w:pPr>
        <w:jc w:val="both"/>
        <w:rPr>
          <w:rFonts w:ascii="Times New Roman" w:hAnsi="Times New Roman" w:cs="Times New Roman"/>
          <w:sz w:val="28"/>
          <w:szCs w:val="28"/>
        </w:rPr>
      </w:pPr>
      <w:r w:rsidRPr="009962E3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62E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C76221">
          <w:rPr>
            <w:rStyle w:val="a4"/>
            <w:rFonts w:ascii="Times New Roman" w:hAnsi="Times New Roman" w:cs="Times New Roman"/>
            <w:sz w:val="28"/>
            <w:szCs w:val="28"/>
          </w:rPr>
          <w:t>http://86.rospotrebnadzor.ru/news/vnimaniyu-potrebitelya-pamyatka-dlya-vyezzhayuschih-v-turisticheskie-poez</w:t>
        </w:r>
      </w:hyperlink>
    </w:p>
    <w:p w:rsidR="009962E3" w:rsidRDefault="009962E3" w:rsidP="009962E3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C76221">
          <w:rPr>
            <w:rStyle w:val="a4"/>
            <w:rFonts w:ascii="Times New Roman" w:hAnsi="Times New Roman" w:cs="Times New Roman"/>
            <w:sz w:val="28"/>
            <w:szCs w:val="28"/>
          </w:rPr>
          <w:t>https://ngs24.ru/text/world/2021/07/06/70010543/</w:t>
        </w:r>
      </w:hyperlink>
    </w:p>
    <w:p w:rsidR="009962E3" w:rsidRPr="009962E3" w:rsidRDefault="009962E3" w:rsidP="009962E3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962E3" w:rsidRPr="009962E3" w:rsidSect="001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E3"/>
    <w:rsid w:val="0014722D"/>
    <w:rsid w:val="002160E2"/>
    <w:rsid w:val="0021692C"/>
    <w:rsid w:val="0099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D"/>
  </w:style>
  <w:style w:type="paragraph" w:styleId="2">
    <w:name w:val="heading 2"/>
    <w:basedOn w:val="a"/>
    <w:link w:val="20"/>
    <w:uiPriority w:val="9"/>
    <w:qFormat/>
    <w:rsid w:val="00996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2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gs24.ru/text/world/2021/07/06/70010543/" TargetMode="External"/><Relationship Id="rId4" Type="http://schemas.openxmlformats.org/officeDocument/2006/relationships/hyperlink" Target="http://86.rospotrebnadzor.ru/news/vnimaniyu-potrebitelya-pamyatka-dlya-vyezzhayuschih-v-turisticheskie-po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2021-07-08T11:06:00Z</dcterms:created>
  <dcterms:modified xsi:type="dcterms:W3CDTF">2021-07-10T18:15:00Z</dcterms:modified>
</cp:coreProperties>
</file>